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8B" w:rsidRPr="00636B38" w:rsidRDefault="001D3A8B">
      <w:pPr>
        <w:spacing w:before="7"/>
        <w:rPr>
          <w:rFonts w:ascii="Times New Roman" w:eastAsia="Times New Roman" w:hAnsi="Times New Roman" w:cs="Times New Roman"/>
          <w:sz w:val="6"/>
          <w:szCs w:val="6"/>
          <w:lang w:val="ru-RU"/>
        </w:rPr>
      </w:pPr>
    </w:p>
    <w:p w:rsidR="001D3A8B" w:rsidRPr="00636B38" w:rsidRDefault="0062414A" w:rsidP="00326525">
      <w:pPr>
        <w:spacing w:line="200" w:lineRule="atLeast"/>
        <w:ind w:left="4215"/>
        <w:rPr>
          <w:rFonts w:ascii="Times New Roman" w:eastAsia="Times New Roman" w:hAnsi="Times New Roman" w:cs="Times New Roman"/>
          <w:sz w:val="20"/>
          <w:szCs w:val="20"/>
          <w:lang w:val="ru-RU"/>
        </w:rPr>
      </w:pPr>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8883" cy="930401"/>
                    </a:xfrm>
                    <a:prstGeom prst="rect">
                      <a:avLst/>
                    </a:prstGeom>
                  </pic:spPr>
                </pic:pic>
              </a:graphicData>
            </a:graphic>
          </wp:inline>
        </w:drawing>
      </w:r>
    </w:p>
    <w:p w:rsidR="001D3A8B" w:rsidRPr="00636B38" w:rsidRDefault="001D3A8B">
      <w:pPr>
        <w:spacing w:before="6"/>
        <w:rPr>
          <w:rFonts w:ascii="Times New Roman" w:eastAsia="Times New Roman" w:hAnsi="Times New Roman" w:cs="Times New Roman"/>
          <w:sz w:val="7"/>
          <w:szCs w:val="7"/>
          <w:lang w:val="ru-RU"/>
        </w:rPr>
      </w:pPr>
    </w:p>
    <w:p w:rsidR="001D3A8B" w:rsidRPr="00636B38" w:rsidRDefault="0062414A">
      <w:pPr>
        <w:pStyle w:val="2"/>
        <w:spacing w:before="64" w:line="259" w:lineRule="auto"/>
        <w:ind w:left="740" w:firstLine="2116"/>
        <w:rPr>
          <w:rFonts w:cs="Times New Roman"/>
          <w:b w:val="0"/>
          <w:bCs w:val="0"/>
          <w:lang w:val="ru-RU"/>
        </w:rPr>
      </w:pPr>
      <w:bookmarkStart w:id="0" w:name="Постановление_о_регистрации_устава_ТОС_П"/>
      <w:bookmarkEnd w:id="0"/>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6E48" w:rsidRDefault="0062414A" w:rsidP="007A6E48">
      <w:pPr>
        <w:ind w:left="283" w:right="228"/>
        <w:jc w:val="center"/>
        <w:rPr>
          <w:rFonts w:ascii="Times New Roman" w:hAnsi="Times New Roman"/>
          <w:b/>
          <w:spacing w:val="-1"/>
          <w:sz w:val="28"/>
          <w:lang w:val="ru-RU"/>
        </w:rPr>
      </w:pPr>
      <w:r w:rsidRPr="00636B38">
        <w:rPr>
          <w:rFonts w:ascii="Times New Roman" w:hAnsi="Times New Roman"/>
          <w:b/>
          <w:spacing w:val="-1"/>
          <w:sz w:val="28"/>
          <w:lang w:val="ru-RU"/>
        </w:rPr>
        <w:t>ПОСТАНОВЛЕНИЕ</w:t>
      </w:r>
    </w:p>
    <w:p w:rsidR="007A6E48" w:rsidRDefault="007A6E48" w:rsidP="007A6E48">
      <w:pPr>
        <w:ind w:left="283" w:right="228"/>
        <w:jc w:val="center"/>
        <w:rPr>
          <w:rFonts w:ascii="Times New Roman" w:hAnsi="Times New Roman"/>
          <w:b/>
          <w:spacing w:val="-1"/>
          <w:sz w:val="28"/>
          <w:lang w:val="ru-RU"/>
        </w:rPr>
      </w:pPr>
    </w:p>
    <w:p w:rsidR="007A6E48" w:rsidRDefault="007A6E48" w:rsidP="007A6E48">
      <w:pPr>
        <w:ind w:left="283" w:right="228"/>
        <w:jc w:val="center"/>
        <w:rPr>
          <w:rFonts w:ascii="Times New Roman" w:hAnsi="Times New Roman"/>
          <w:b/>
          <w:spacing w:val="-1"/>
          <w:sz w:val="28"/>
          <w:lang w:val="ru-RU"/>
        </w:rPr>
      </w:pPr>
    </w:p>
    <w:p w:rsidR="001D3A8B" w:rsidRPr="00636B38" w:rsidRDefault="00326525" w:rsidP="007A6E48">
      <w:pPr>
        <w:ind w:left="283" w:right="228"/>
        <w:jc w:val="center"/>
        <w:rPr>
          <w:rFonts w:ascii="Times New Roman" w:eastAsia="Times New Roman" w:hAnsi="Times New Roman" w:cs="Times New Roman"/>
          <w:b/>
          <w:bCs/>
          <w:sz w:val="20"/>
          <w:szCs w:val="20"/>
          <w:lang w:val="ru-RU"/>
        </w:rPr>
      </w:pPr>
      <w:r w:rsidRPr="00636B38">
        <w:rPr>
          <w:rFonts w:ascii="Times New Roman" w:eastAsia="Times New Roman" w:hAnsi="Times New Roman" w:cs="Times New Roman"/>
          <w:b/>
          <w:bCs/>
          <w:spacing w:val="1"/>
          <w:sz w:val="28"/>
          <w:szCs w:val="28"/>
          <w:lang w:val="ru-RU"/>
        </w:rPr>
        <w:t>«</w:t>
      </w:r>
      <w:r w:rsidR="006D7E3C">
        <w:rPr>
          <w:rFonts w:ascii="Times New Roman" w:eastAsia="Times New Roman" w:hAnsi="Times New Roman" w:cs="Times New Roman"/>
          <w:b/>
          <w:bCs/>
          <w:spacing w:val="1"/>
          <w:sz w:val="28"/>
          <w:szCs w:val="28"/>
        </w:rPr>
        <w:t>16</w:t>
      </w:r>
      <w:r w:rsidRPr="00636B38">
        <w:rPr>
          <w:rFonts w:ascii="Times New Roman" w:eastAsia="Times New Roman" w:hAnsi="Times New Roman" w:cs="Times New Roman"/>
          <w:b/>
          <w:bCs/>
          <w:spacing w:val="1"/>
          <w:sz w:val="28"/>
          <w:szCs w:val="28"/>
          <w:lang w:val="ru-RU"/>
        </w:rPr>
        <w:t>»</w:t>
      </w:r>
      <w:r w:rsidR="006A19E0" w:rsidRPr="00636B38">
        <w:rPr>
          <w:rFonts w:ascii="Times New Roman" w:eastAsia="Times New Roman" w:hAnsi="Times New Roman" w:cs="Times New Roman"/>
          <w:b/>
          <w:bCs/>
          <w:spacing w:val="1"/>
          <w:sz w:val="28"/>
          <w:szCs w:val="28"/>
          <w:lang w:val="ru-RU"/>
        </w:rPr>
        <w:t xml:space="preserve"> </w:t>
      </w:r>
      <w:proofErr w:type="spellStart"/>
      <w:r w:rsidR="006D7E3C">
        <w:rPr>
          <w:rFonts w:ascii="Times New Roman" w:eastAsia="Times New Roman" w:hAnsi="Times New Roman" w:cs="Times New Roman"/>
          <w:b/>
          <w:bCs/>
          <w:spacing w:val="1"/>
          <w:sz w:val="28"/>
          <w:szCs w:val="28"/>
        </w:rPr>
        <w:t>авгу</w:t>
      </w:r>
      <w:bookmarkStart w:id="1" w:name="_GoBack"/>
      <w:bookmarkEnd w:id="1"/>
      <w:r w:rsidR="006D7E3C">
        <w:rPr>
          <w:rFonts w:ascii="Times New Roman" w:eastAsia="Times New Roman" w:hAnsi="Times New Roman" w:cs="Times New Roman"/>
          <w:b/>
          <w:bCs/>
          <w:spacing w:val="1"/>
          <w:sz w:val="28"/>
          <w:szCs w:val="28"/>
        </w:rPr>
        <w:t>ста</w:t>
      </w:r>
      <w:proofErr w:type="spellEnd"/>
      <w:r w:rsidR="00DE5071" w:rsidRPr="00636B38">
        <w:rPr>
          <w:rFonts w:ascii="Times New Roman" w:eastAsia="Times New Roman" w:hAnsi="Times New Roman" w:cs="Times New Roman"/>
          <w:b/>
          <w:bCs/>
          <w:sz w:val="28"/>
          <w:szCs w:val="28"/>
          <w:lang w:val="ru-RU"/>
        </w:rPr>
        <w:t xml:space="preserve"> </w:t>
      </w:r>
      <w:r w:rsidR="0062414A" w:rsidRPr="00636B38">
        <w:rPr>
          <w:rFonts w:ascii="Times New Roman" w:eastAsia="Times New Roman" w:hAnsi="Times New Roman" w:cs="Times New Roman"/>
          <w:b/>
          <w:bCs/>
          <w:spacing w:val="-2"/>
          <w:sz w:val="28"/>
          <w:szCs w:val="28"/>
          <w:lang w:val="ru-RU"/>
        </w:rPr>
        <w:t>201</w:t>
      </w:r>
      <w:r w:rsidR="00D87EBD">
        <w:rPr>
          <w:rFonts w:ascii="Times New Roman" w:eastAsia="Times New Roman" w:hAnsi="Times New Roman" w:cs="Times New Roman"/>
          <w:b/>
          <w:bCs/>
          <w:spacing w:val="-2"/>
          <w:sz w:val="28"/>
          <w:szCs w:val="28"/>
          <w:lang w:val="ru-RU"/>
        </w:rPr>
        <w:t>9</w:t>
      </w:r>
      <w:r w:rsidR="0062414A" w:rsidRPr="00636B38">
        <w:rPr>
          <w:rFonts w:ascii="Times New Roman" w:eastAsia="Times New Roman" w:hAnsi="Times New Roman" w:cs="Times New Roman"/>
          <w:b/>
          <w:bCs/>
          <w:sz w:val="28"/>
          <w:szCs w:val="28"/>
          <w:lang w:val="ru-RU"/>
        </w:rPr>
        <w:t xml:space="preserve"> </w:t>
      </w:r>
      <w:r w:rsidR="00C34F04" w:rsidRPr="00636B38">
        <w:rPr>
          <w:rFonts w:ascii="Times New Roman" w:eastAsia="Times New Roman" w:hAnsi="Times New Roman" w:cs="Times New Roman"/>
          <w:b/>
          <w:bCs/>
          <w:spacing w:val="-1"/>
          <w:sz w:val="28"/>
          <w:szCs w:val="28"/>
          <w:lang w:val="ru-RU"/>
        </w:rPr>
        <w:t xml:space="preserve">г.                                                            </w:t>
      </w:r>
      <w:r w:rsidR="0062414A" w:rsidRPr="00636B38">
        <w:rPr>
          <w:rFonts w:ascii="Times New Roman" w:eastAsia="Times New Roman" w:hAnsi="Times New Roman" w:cs="Times New Roman"/>
          <w:b/>
          <w:bCs/>
          <w:sz w:val="28"/>
          <w:szCs w:val="28"/>
          <w:lang w:val="ru-RU"/>
        </w:rPr>
        <w:t xml:space="preserve">№ </w:t>
      </w:r>
      <w:r w:rsidR="006D7E3C">
        <w:rPr>
          <w:rFonts w:ascii="Times New Roman" w:eastAsia="Times New Roman" w:hAnsi="Times New Roman" w:cs="Times New Roman"/>
          <w:b/>
          <w:bCs/>
          <w:sz w:val="28"/>
          <w:szCs w:val="28"/>
          <w:lang w:val="ru-RU"/>
        </w:rPr>
        <w:t>32-</w:t>
      </w:r>
      <w:r w:rsidR="00DE5071" w:rsidRPr="00636B38">
        <w:rPr>
          <w:rFonts w:ascii="Times New Roman" w:eastAsia="Times New Roman" w:hAnsi="Times New Roman" w:cs="Times New Roman"/>
          <w:b/>
          <w:bCs/>
          <w:sz w:val="28"/>
          <w:szCs w:val="28"/>
          <w:lang w:val="ru-RU"/>
        </w:rPr>
        <w:t xml:space="preserve"> </w:t>
      </w:r>
      <w:r w:rsidR="00C34F04" w:rsidRPr="00636B38">
        <w:rPr>
          <w:rFonts w:ascii="Times New Roman" w:eastAsia="Times New Roman" w:hAnsi="Times New Roman" w:cs="Times New Roman"/>
          <w:b/>
          <w:bCs/>
          <w:sz w:val="28"/>
          <w:szCs w:val="28"/>
          <w:lang w:val="ru-RU"/>
        </w:rPr>
        <w:t>ПМА</w:t>
      </w:r>
    </w:p>
    <w:p w:rsidR="001D3A8B" w:rsidRDefault="001D3A8B">
      <w:pPr>
        <w:rPr>
          <w:rFonts w:ascii="Times New Roman" w:eastAsia="Times New Roman" w:hAnsi="Times New Roman" w:cs="Times New Roman"/>
          <w:b/>
          <w:bCs/>
          <w:sz w:val="20"/>
          <w:szCs w:val="20"/>
          <w:lang w:val="ru-RU"/>
        </w:rPr>
      </w:pPr>
    </w:p>
    <w:p w:rsidR="003F6A53" w:rsidRPr="00636B38" w:rsidRDefault="003F6A53">
      <w:pPr>
        <w:rPr>
          <w:rFonts w:ascii="Times New Roman" w:eastAsia="Times New Roman" w:hAnsi="Times New Roman" w:cs="Times New Roman"/>
          <w:b/>
          <w:bCs/>
          <w:sz w:val="20"/>
          <w:szCs w:val="20"/>
          <w:lang w:val="ru-RU"/>
        </w:rPr>
      </w:pPr>
    </w:p>
    <w:p w:rsidR="00D87EBD" w:rsidRPr="00D87EBD" w:rsidRDefault="00D87EBD" w:rsidP="00D87EBD">
      <w:pPr>
        <w:widowControl/>
        <w:jc w:val="both"/>
        <w:rPr>
          <w:rFonts w:ascii="Times New Roman" w:eastAsia="Times New Roman" w:hAnsi="Times New Roman" w:cs="Times New Roman"/>
          <w:sz w:val="28"/>
          <w:szCs w:val="28"/>
          <w:lang w:val="ru-RU"/>
        </w:rPr>
      </w:pPr>
      <w:r w:rsidRPr="00D87EBD">
        <w:rPr>
          <w:rFonts w:ascii="Times New Roman" w:eastAsia="Times New Roman" w:hAnsi="Times New Roman" w:cs="Times New Roman"/>
          <w:sz w:val="28"/>
          <w:szCs w:val="28"/>
          <w:lang w:val="ru-RU"/>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w:t>
      </w:r>
      <w:r w:rsidRPr="00D87EBD">
        <w:rPr>
          <w:rFonts w:ascii="Times New Roman" w:eastAsia="Times New Roman" w:hAnsi="Times New Roman" w:cs="Times New Roman"/>
          <w:b/>
          <w:sz w:val="28"/>
          <w:szCs w:val="28"/>
          <w:lang w:val="ru-RU"/>
        </w:rPr>
        <w:t xml:space="preserve"> </w:t>
      </w:r>
      <w:r w:rsidRPr="00D87EBD">
        <w:rPr>
          <w:rFonts w:ascii="Times New Roman" w:eastAsia="Times New Roman" w:hAnsi="Times New Roman" w:cs="Times New Roman"/>
          <w:sz w:val="28"/>
          <w:szCs w:val="28"/>
          <w:lang w:val="ru-RU"/>
        </w:rPr>
        <w:t xml:space="preserve">от </w:t>
      </w:r>
      <w:r w:rsidR="00C565E5">
        <w:rPr>
          <w:rFonts w:ascii="Times New Roman" w:eastAsia="Times New Roman" w:hAnsi="Times New Roman" w:cs="Times New Roman"/>
          <w:sz w:val="28"/>
          <w:szCs w:val="28"/>
          <w:lang w:val="ru-RU"/>
        </w:rPr>
        <w:t>20</w:t>
      </w:r>
      <w:r w:rsidRPr="00D87EBD">
        <w:rPr>
          <w:rFonts w:ascii="Times New Roman" w:eastAsia="Times New Roman" w:hAnsi="Times New Roman" w:cs="Times New Roman"/>
          <w:sz w:val="28"/>
          <w:szCs w:val="28"/>
          <w:lang w:val="ru-RU"/>
        </w:rPr>
        <w:t xml:space="preserve"> </w:t>
      </w:r>
      <w:r w:rsidR="00C565E5">
        <w:rPr>
          <w:rFonts w:ascii="Times New Roman" w:eastAsia="Times New Roman" w:hAnsi="Times New Roman" w:cs="Times New Roman"/>
          <w:sz w:val="28"/>
          <w:szCs w:val="28"/>
          <w:lang w:val="ru-RU"/>
        </w:rPr>
        <w:t>апреля</w:t>
      </w:r>
      <w:r w:rsidRPr="00D87EBD">
        <w:rPr>
          <w:rFonts w:ascii="Times New Roman" w:eastAsia="Times New Roman" w:hAnsi="Times New Roman" w:cs="Times New Roman"/>
          <w:sz w:val="28"/>
          <w:szCs w:val="28"/>
          <w:lang w:val="ru-RU"/>
        </w:rPr>
        <w:t xml:space="preserve"> 201</w:t>
      </w:r>
      <w:r w:rsidR="00C565E5">
        <w:rPr>
          <w:rFonts w:ascii="Times New Roman" w:eastAsia="Times New Roman" w:hAnsi="Times New Roman" w:cs="Times New Roman"/>
          <w:sz w:val="28"/>
          <w:szCs w:val="28"/>
          <w:lang w:val="ru-RU"/>
        </w:rPr>
        <w:t>7</w:t>
      </w:r>
      <w:r w:rsidRPr="00D87EBD">
        <w:rPr>
          <w:rFonts w:ascii="Times New Roman" w:eastAsia="Times New Roman" w:hAnsi="Times New Roman" w:cs="Times New Roman"/>
          <w:sz w:val="28"/>
          <w:szCs w:val="28"/>
          <w:lang w:val="ru-RU"/>
        </w:rPr>
        <w:t xml:space="preserve"> г. № </w:t>
      </w:r>
      <w:r w:rsidR="00C565E5">
        <w:rPr>
          <w:rFonts w:ascii="Times New Roman" w:eastAsia="Times New Roman" w:hAnsi="Times New Roman" w:cs="Times New Roman"/>
          <w:sz w:val="28"/>
          <w:szCs w:val="28"/>
          <w:lang w:val="ru-RU"/>
        </w:rPr>
        <w:t>36</w:t>
      </w:r>
      <w:r w:rsidRPr="00D87EBD">
        <w:rPr>
          <w:rFonts w:ascii="Times New Roman" w:eastAsia="Times New Roman" w:hAnsi="Times New Roman" w:cs="Times New Roman"/>
          <w:sz w:val="28"/>
          <w:szCs w:val="28"/>
          <w:lang w:val="ru-RU"/>
        </w:rPr>
        <w:t>-ПМА «О регистрации Устава территориального общественного самоуправления</w:t>
      </w:r>
      <w:r>
        <w:rPr>
          <w:rFonts w:ascii="Times New Roman" w:eastAsia="Times New Roman" w:hAnsi="Times New Roman" w:cs="Times New Roman"/>
          <w:sz w:val="28"/>
          <w:szCs w:val="28"/>
          <w:lang w:val="ru-RU"/>
        </w:rPr>
        <w:t xml:space="preserve"> </w:t>
      </w:r>
      <w:r w:rsidRPr="00D87EBD">
        <w:rPr>
          <w:rFonts w:ascii="Times New Roman" w:eastAsia="Times New Roman" w:hAnsi="Times New Roman" w:cs="Times New Roman"/>
          <w:sz w:val="28"/>
          <w:szCs w:val="28"/>
          <w:lang w:val="ru-RU"/>
        </w:rPr>
        <w:t>«</w:t>
      </w:r>
      <w:r w:rsidR="00C565E5">
        <w:rPr>
          <w:rFonts w:ascii="Times New Roman" w:eastAsia="Times New Roman" w:hAnsi="Times New Roman" w:cs="Times New Roman"/>
          <w:sz w:val="28"/>
          <w:szCs w:val="28"/>
          <w:lang w:val="ru-RU"/>
        </w:rPr>
        <w:t>Сосновый бор</w:t>
      </w:r>
      <w:r w:rsidRPr="00D87EBD">
        <w:rPr>
          <w:rFonts w:ascii="Times New Roman" w:eastAsia="Times New Roman" w:hAnsi="Times New Roman" w:cs="Times New Roman"/>
          <w:sz w:val="28"/>
          <w:szCs w:val="28"/>
          <w:lang w:val="ru-RU"/>
        </w:rPr>
        <w:t>»</w:t>
      </w:r>
    </w:p>
    <w:p w:rsidR="001D3A8B" w:rsidRPr="00636B38" w:rsidRDefault="001D3A8B">
      <w:pPr>
        <w:spacing w:before="10"/>
        <w:rPr>
          <w:rFonts w:ascii="Times New Roman" w:eastAsia="Times New Roman" w:hAnsi="Times New Roman" w:cs="Times New Roman"/>
          <w:b/>
          <w:bCs/>
          <w:sz w:val="31"/>
          <w:szCs w:val="31"/>
          <w:lang w:val="ru-RU"/>
        </w:rPr>
      </w:pPr>
    </w:p>
    <w:p w:rsidR="003F6A53" w:rsidRPr="00636B38" w:rsidRDefault="003F6A53" w:rsidP="003F6A53">
      <w:pPr>
        <w:pStyle w:val="a3"/>
        <w:spacing w:line="259" w:lineRule="auto"/>
        <w:ind w:left="0" w:right="102" w:firstLine="720"/>
        <w:jc w:val="both"/>
        <w:rPr>
          <w:rFonts w:cs="Times New Roman"/>
          <w:lang w:val="ru-RU"/>
        </w:rPr>
      </w:pPr>
      <w:r w:rsidRPr="00636B38">
        <w:rPr>
          <w:rFonts w:cs="Times New Roman"/>
          <w:lang w:val="ru-RU"/>
        </w:rPr>
        <w:t>В</w:t>
      </w:r>
      <w:r w:rsidRPr="00636B38">
        <w:rPr>
          <w:rFonts w:cs="Times New Roman"/>
          <w:spacing w:val="59"/>
          <w:lang w:val="ru-RU"/>
        </w:rPr>
        <w:t xml:space="preserve"> </w:t>
      </w:r>
      <w:r w:rsidRPr="00636B38">
        <w:rPr>
          <w:rFonts w:cs="Times New Roman"/>
          <w:spacing w:val="-1"/>
          <w:lang w:val="ru-RU"/>
        </w:rPr>
        <w:t>целях</w:t>
      </w:r>
      <w:r w:rsidRPr="00636B38">
        <w:rPr>
          <w:rFonts w:cs="Times New Roman"/>
          <w:spacing w:val="58"/>
          <w:lang w:val="ru-RU"/>
        </w:rPr>
        <w:t xml:space="preserve"> </w:t>
      </w:r>
      <w:r w:rsidRPr="00636B38">
        <w:rPr>
          <w:rFonts w:cs="Times New Roman"/>
          <w:spacing w:val="-1"/>
          <w:lang w:val="ru-RU"/>
        </w:rPr>
        <w:t>реализации</w:t>
      </w:r>
      <w:r w:rsidRPr="00636B38">
        <w:rPr>
          <w:rFonts w:cs="Times New Roman"/>
          <w:spacing w:val="60"/>
          <w:lang w:val="ru-RU"/>
        </w:rPr>
        <w:t xml:space="preserve"> </w:t>
      </w:r>
      <w:r w:rsidRPr="00636B38">
        <w:rPr>
          <w:rFonts w:cs="Times New Roman"/>
          <w:spacing w:val="-1"/>
          <w:lang w:val="ru-RU"/>
        </w:rPr>
        <w:t>прав</w:t>
      </w:r>
      <w:r w:rsidRPr="00636B38">
        <w:rPr>
          <w:rFonts w:cs="Times New Roman"/>
          <w:spacing w:val="59"/>
          <w:lang w:val="ru-RU"/>
        </w:rPr>
        <w:t xml:space="preserve"> </w:t>
      </w:r>
      <w:r w:rsidRPr="00636B38">
        <w:rPr>
          <w:rFonts w:cs="Times New Roman"/>
          <w:spacing w:val="-1"/>
          <w:lang w:val="ru-RU"/>
        </w:rPr>
        <w:t>граждан</w:t>
      </w:r>
      <w:r w:rsidRPr="00636B38">
        <w:rPr>
          <w:rFonts w:cs="Times New Roman"/>
          <w:spacing w:val="60"/>
          <w:lang w:val="ru-RU"/>
        </w:rPr>
        <w:t xml:space="preserve"> </w:t>
      </w:r>
      <w:r w:rsidRPr="00636B38">
        <w:rPr>
          <w:rFonts w:cs="Times New Roman"/>
          <w:spacing w:val="-1"/>
          <w:lang w:val="ru-RU"/>
        </w:rPr>
        <w:t>на</w:t>
      </w:r>
      <w:r w:rsidRPr="00636B38">
        <w:rPr>
          <w:rFonts w:cs="Times New Roman"/>
          <w:spacing w:val="57"/>
          <w:lang w:val="ru-RU"/>
        </w:rPr>
        <w:t xml:space="preserve"> </w:t>
      </w:r>
      <w:r w:rsidRPr="00636B38">
        <w:rPr>
          <w:rFonts w:cs="Times New Roman"/>
          <w:spacing w:val="-1"/>
          <w:lang w:val="ru-RU"/>
        </w:rPr>
        <w:t>осуществление</w:t>
      </w:r>
      <w:r w:rsidRPr="00636B38">
        <w:rPr>
          <w:rFonts w:cs="Times New Roman"/>
          <w:spacing w:val="59"/>
          <w:lang w:val="ru-RU"/>
        </w:rPr>
        <w:t xml:space="preserve"> </w:t>
      </w:r>
      <w:r w:rsidRPr="00636B38">
        <w:rPr>
          <w:rFonts w:cs="Times New Roman"/>
          <w:spacing w:val="-1"/>
          <w:lang w:val="ru-RU"/>
        </w:rPr>
        <w:t>территориального</w:t>
      </w:r>
      <w:r w:rsidRPr="00636B38">
        <w:rPr>
          <w:rFonts w:cs="Times New Roman"/>
          <w:spacing w:val="47"/>
          <w:lang w:val="ru-RU"/>
        </w:rPr>
        <w:t xml:space="preserve"> </w:t>
      </w:r>
      <w:r w:rsidRPr="00636B38">
        <w:rPr>
          <w:rFonts w:cs="Times New Roman"/>
          <w:spacing w:val="-1"/>
          <w:lang w:val="ru-RU"/>
        </w:rPr>
        <w:t>общественного</w:t>
      </w:r>
      <w:r w:rsidRPr="00636B38">
        <w:rPr>
          <w:rFonts w:cs="Times New Roman"/>
          <w:spacing w:val="7"/>
          <w:lang w:val="ru-RU"/>
        </w:rPr>
        <w:t xml:space="preserve"> </w:t>
      </w:r>
      <w:r w:rsidRPr="00636B38">
        <w:rPr>
          <w:rFonts w:cs="Times New Roman"/>
          <w:spacing w:val="-1"/>
          <w:lang w:val="ru-RU"/>
        </w:rPr>
        <w:t>самоуправления</w:t>
      </w:r>
      <w:r w:rsidRPr="00636B38">
        <w:rPr>
          <w:rFonts w:cs="Times New Roman"/>
          <w:spacing w:val="6"/>
          <w:lang w:val="ru-RU"/>
        </w:rPr>
        <w:t xml:space="preserve"> </w:t>
      </w:r>
      <w:r w:rsidRPr="00636B38">
        <w:rPr>
          <w:rFonts w:cs="Times New Roman"/>
          <w:lang w:val="ru-RU"/>
        </w:rPr>
        <w:t>в</w:t>
      </w:r>
      <w:r w:rsidRPr="00636B38">
        <w:rPr>
          <w:rFonts w:cs="Times New Roman"/>
          <w:spacing w:val="5"/>
          <w:lang w:val="ru-RU"/>
        </w:rPr>
        <w:t xml:space="preserve"> </w:t>
      </w:r>
      <w:r w:rsidRPr="00636B38">
        <w:rPr>
          <w:rFonts w:cs="Times New Roman"/>
          <w:spacing w:val="-1"/>
          <w:lang w:val="ru-RU"/>
        </w:rPr>
        <w:t>городе</w:t>
      </w:r>
      <w:r w:rsidRPr="00636B38">
        <w:rPr>
          <w:rFonts w:cs="Times New Roman"/>
          <w:spacing w:val="6"/>
          <w:lang w:val="ru-RU"/>
        </w:rPr>
        <w:t xml:space="preserve"> </w:t>
      </w:r>
      <w:r w:rsidRPr="00636B38">
        <w:rPr>
          <w:rFonts w:cs="Times New Roman"/>
          <w:spacing w:val="-1"/>
          <w:lang w:val="ru-RU"/>
        </w:rPr>
        <w:t>Севастополе,</w:t>
      </w:r>
      <w:r w:rsidRPr="00636B38">
        <w:rPr>
          <w:rFonts w:cs="Times New Roman"/>
          <w:spacing w:val="5"/>
          <w:lang w:val="ru-RU"/>
        </w:rPr>
        <w:t xml:space="preserve"> </w:t>
      </w:r>
      <w:r w:rsidRPr="00636B38">
        <w:rPr>
          <w:rFonts w:cs="Times New Roman"/>
          <w:lang w:val="ru-RU"/>
        </w:rPr>
        <w:t>в</w:t>
      </w:r>
      <w:r w:rsidRPr="00636B38">
        <w:rPr>
          <w:rFonts w:cs="Times New Roman"/>
          <w:spacing w:val="5"/>
          <w:lang w:val="ru-RU"/>
        </w:rPr>
        <w:t xml:space="preserve"> </w:t>
      </w:r>
      <w:r w:rsidRPr="00636B38">
        <w:rPr>
          <w:rFonts w:cs="Times New Roman"/>
          <w:spacing w:val="-1"/>
          <w:lang w:val="ru-RU"/>
        </w:rPr>
        <w:t>соответствии</w:t>
      </w:r>
      <w:r w:rsidRPr="00636B38">
        <w:rPr>
          <w:rFonts w:cs="Times New Roman"/>
          <w:spacing w:val="6"/>
          <w:lang w:val="ru-RU"/>
        </w:rPr>
        <w:t xml:space="preserve"> </w:t>
      </w:r>
      <w:r w:rsidRPr="00636B38">
        <w:rPr>
          <w:rFonts w:cs="Times New Roman"/>
          <w:lang w:val="ru-RU"/>
        </w:rPr>
        <w:t>с</w:t>
      </w:r>
      <w:r w:rsidRPr="00636B38">
        <w:rPr>
          <w:rFonts w:cs="Times New Roman"/>
          <w:spacing w:val="51"/>
          <w:lang w:val="ru-RU"/>
        </w:rPr>
        <w:t xml:space="preserve"> </w:t>
      </w:r>
      <w:r w:rsidRPr="00636B38">
        <w:rPr>
          <w:rFonts w:cs="Times New Roman"/>
          <w:spacing w:val="-1"/>
          <w:lang w:val="ru-RU"/>
        </w:rPr>
        <w:t>Федеральным</w:t>
      </w:r>
      <w:r w:rsidRPr="00636B38">
        <w:rPr>
          <w:rFonts w:cs="Times New Roman"/>
          <w:spacing w:val="21"/>
          <w:lang w:val="ru-RU"/>
        </w:rPr>
        <w:t xml:space="preserve"> </w:t>
      </w:r>
      <w:r w:rsidRPr="00636B38">
        <w:rPr>
          <w:rFonts w:cs="Times New Roman"/>
          <w:spacing w:val="-1"/>
          <w:lang w:val="ru-RU"/>
        </w:rPr>
        <w:t>законом</w:t>
      </w:r>
      <w:r w:rsidRPr="00636B38">
        <w:rPr>
          <w:rFonts w:cs="Times New Roman"/>
          <w:spacing w:val="21"/>
          <w:lang w:val="ru-RU"/>
        </w:rPr>
        <w:t xml:space="preserve"> </w:t>
      </w:r>
      <w:r w:rsidRPr="00636B38">
        <w:rPr>
          <w:rFonts w:cs="Times New Roman"/>
          <w:spacing w:val="-1"/>
          <w:lang w:val="ru-RU"/>
        </w:rPr>
        <w:t>Российской</w:t>
      </w:r>
      <w:r w:rsidRPr="00636B38">
        <w:rPr>
          <w:rFonts w:cs="Times New Roman"/>
          <w:spacing w:val="22"/>
          <w:lang w:val="ru-RU"/>
        </w:rPr>
        <w:t xml:space="preserve"> </w:t>
      </w:r>
      <w:r w:rsidRPr="00636B38">
        <w:rPr>
          <w:rFonts w:cs="Times New Roman"/>
          <w:spacing w:val="-1"/>
          <w:lang w:val="ru-RU"/>
        </w:rPr>
        <w:t>Федерации</w:t>
      </w:r>
      <w:r w:rsidRPr="00636B38">
        <w:rPr>
          <w:rFonts w:cs="Times New Roman"/>
          <w:spacing w:val="22"/>
          <w:lang w:val="ru-RU"/>
        </w:rPr>
        <w:t xml:space="preserve"> </w:t>
      </w:r>
      <w:r w:rsidRPr="00636B38">
        <w:rPr>
          <w:rFonts w:cs="Times New Roman"/>
          <w:lang w:val="ru-RU"/>
        </w:rPr>
        <w:t>от</w:t>
      </w:r>
      <w:r w:rsidRPr="00636B38">
        <w:rPr>
          <w:rFonts w:cs="Times New Roman"/>
          <w:spacing w:val="18"/>
          <w:lang w:val="ru-RU"/>
        </w:rPr>
        <w:t xml:space="preserve"> </w:t>
      </w:r>
      <w:r w:rsidRPr="00636B38">
        <w:rPr>
          <w:rFonts w:cs="Times New Roman"/>
          <w:spacing w:val="-1"/>
          <w:lang w:val="ru-RU"/>
        </w:rPr>
        <w:t>06</w:t>
      </w:r>
      <w:r w:rsidRPr="00636B38">
        <w:rPr>
          <w:rFonts w:cs="Times New Roman"/>
          <w:spacing w:val="22"/>
          <w:lang w:val="ru-RU"/>
        </w:rPr>
        <w:t xml:space="preserve"> </w:t>
      </w:r>
      <w:r w:rsidRPr="00636B38">
        <w:rPr>
          <w:rFonts w:cs="Times New Roman"/>
          <w:spacing w:val="-1"/>
          <w:lang w:val="ru-RU"/>
        </w:rPr>
        <w:t>октября</w:t>
      </w:r>
      <w:r w:rsidRPr="00636B38">
        <w:rPr>
          <w:rFonts w:cs="Times New Roman"/>
          <w:spacing w:val="19"/>
          <w:lang w:val="ru-RU"/>
        </w:rPr>
        <w:t xml:space="preserve"> </w:t>
      </w:r>
      <w:r w:rsidRPr="00636B38">
        <w:rPr>
          <w:rFonts w:cs="Times New Roman"/>
          <w:spacing w:val="-1"/>
          <w:lang w:val="ru-RU"/>
        </w:rPr>
        <w:t>2003</w:t>
      </w:r>
      <w:r w:rsidRPr="00636B38">
        <w:rPr>
          <w:rFonts w:cs="Times New Roman"/>
          <w:spacing w:val="22"/>
          <w:lang w:val="ru-RU"/>
        </w:rPr>
        <w:t xml:space="preserve"> </w:t>
      </w:r>
      <w:r w:rsidRPr="00636B38">
        <w:rPr>
          <w:rFonts w:cs="Times New Roman"/>
          <w:lang w:val="ru-RU"/>
        </w:rPr>
        <w:t>г</w:t>
      </w:r>
      <w:r>
        <w:rPr>
          <w:rFonts w:cs="Times New Roman"/>
          <w:lang w:val="ru-RU"/>
        </w:rPr>
        <w:t xml:space="preserve"> </w:t>
      </w:r>
      <w:r w:rsidRPr="00636B38">
        <w:rPr>
          <w:rFonts w:cs="Times New Roman"/>
          <w:lang w:val="ru-RU"/>
        </w:rPr>
        <w:t>№</w:t>
      </w:r>
      <w:r w:rsidRPr="00636B38">
        <w:rPr>
          <w:rFonts w:cs="Times New Roman"/>
          <w:spacing w:val="19"/>
          <w:lang w:val="ru-RU"/>
        </w:rPr>
        <w:t xml:space="preserve"> </w:t>
      </w:r>
      <w:r w:rsidRPr="00636B38">
        <w:rPr>
          <w:rFonts w:cs="Times New Roman"/>
          <w:spacing w:val="-2"/>
          <w:lang w:val="ru-RU"/>
        </w:rPr>
        <w:t>131-ФЗ</w:t>
      </w:r>
      <w:r>
        <w:rPr>
          <w:rFonts w:cs="Times New Roman"/>
          <w:spacing w:val="-2"/>
          <w:lang w:val="ru-RU"/>
        </w:rPr>
        <w:t xml:space="preserve">       </w:t>
      </w:r>
      <w:r w:rsidRPr="00636B38">
        <w:rPr>
          <w:rFonts w:cs="Times New Roman"/>
          <w:spacing w:val="-2"/>
          <w:lang w:val="ru-RU"/>
        </w:rPr>
        <w:t>«Об</w:t>
      </w:r>
      <w:r w:rsidRPr="00636B38">
        <w:rPr>
          <w:rFonts w:cs="Times New Roman"/>
          <w:spacing w:val="27"/>
          <w:lang w:val="ru-RU"/>
        </w:rPr>
        <w:t xml:space="preserve"> </w:t>
      </w:r>
      <w:r w:rsidRPr="00636B38">
        <w:rPr>
          <w:rFonts w:cs="Times New Roman"/>
          <w:spacing w:val="-1"/>
          <w:lang w:val="ru-RU"/>
        </w:rPr>
        <w:t>общих</w:t>
      </w:r>
      <w:r w:rsidRPr="00636B38">
        <w:rPr>
          <w:rFonts w:cs="Times New Roman"/>
          <w:spacing w:val="24"/>
          <w:lang w:val="ru-RU"/>
        </w:rPr>
        <w:t xml:space="preserve"> </w:t>
      </w:r>
      <w:r w:rsidRPr="00636B38">
        <w:rPr>
          <w:rFonts w:cs="Times New Roman"/>
          <w:spacing w:val="-1"/>
          <w:lang w:val="ru-RU"/>
        </w:rPr>
        <w:t>принципах</w:t>
      </w:r>
      <w:r w:rsidRPr="00636B38">
        <w:rPr>
          <w:rFonts w:cs="Times New Roman"/>
          <w:spacing w:val="24"/>
          <w:lang w:val="ru-RU"/>
        </w:rPr>
        <w:t xml:space="preserve"> </w:t>
      </w:r>
      <w:r w:rsidRPr="00636B38">
        <w:rPr>
          <w:rFonts w:cs="Times New Roman"/>
          <w:spacing w:val="-1"/>
          <w:lang w:val="ru-RU"/>
        </w:rPr>
        <w:t>самоуправления</w:t>
      </w:r>
      <w:r w:rsidRPr="00636B38">
        <w:rPr>
          <w:rFonts w:cs="Times New Roman"/>
          <w:spacing w:val="50"/>
          <w:lang w:val="ru-RU"/>
        </w:rPr>
        <w:t xml:space="preserve"> </w:t>
      </w:r>
      <w:r w:rsidRPr="00636B38">
        <w:rPr>
          <w:rFonts w:cs="Times New Roman"/>
          <w:lang w:val="ru-RU"/>
        </w:rPr>
        <w:t>в</w:t>
      </w:r>
      <w:r w:rsidRPr="00636B38">
        <w:rPr>
          <w:rFonts w:cs="Times New Roman"/>
          <w:spacing w:val="51"/>
          <w:lang w:val="ru-RU"/>
        </w:rPr>
        <w:t xml:space="preserve"> </w:t>
      </w:r>
      <w:r w:rsidRPr="00636B38">
        <w:rPr>
          <w:rFonts w:cs="Times New Roman"/>
          <w:spacing w:val="-1"/>
          <w:lang w:val="ru-RU"/>
        </w:rPr>
        <w:t>Российской</w:t>
      </w:r>
      <w:r w:rsidRPr="00636B38">
        <w:rPr>
          <w:rFonts w:cs="Times New Roman"/>
          <w:spacing w:val="50"/>
          <w:lang w:val="ru-RU"/>
        </w:rPr>
        <w:t xml:space="preserve"> </w:t>
      </w:r>
      <w:r w:rsidRPr="00636B38">
        <w:rPr>
          <w:rFonts w:cs="Times New Roman"/>
          <w:spacing w:val="-1"/>
          <w:lang w:val="ru-RU"/>
        </w:rPr>
        <w:t>Федерации»,</w:t>
      </w:r>
      <w:r w:rsidRPr="00636B38">
        <w:rPr>
          <w:rFonts w:cs="Times New Roman"/>
          <w:spacing w:val="48"/>
          <w:lang w:val="ru-RU"/>
        </w:rPr>
        <w:t xml:space="preserve"> </w:t>
      </w:r>
      <w:r w:rsidRPr="00636B38">
        <w:rPr>
          <w:rFonts w:cs="Times New Roman"/>
          <w:spacing w:val="-2"/>
          <w:lang w:val="ru-RU"/>
        </w:rPr>
        <w:t>Законом</w:t>
      </w:r>
      <w:r w:rsidRPr="00636B38">
        <w:rPr>
          <w:rFonts w:cs="Times New Roman"/>
          <w:spacing w:val="45"/>
          <w:lang w:val="ru-RU"/>
        </w:rPr>
        <w:t xml:space="preserve"> </w:t>
      </w:r>
      <w:r w:rsidRPr="00636B38">
        <w:rPr>
          <w:rFonts w:cs="Times New Roman"/>
          <w:spacing w:val="-1"/>
          <w:lang w:val="ru-RU"/>
        </w:rPr>
        <w:t>города</w:t>
      </w:r>
      <w:r w:rsidRPr="00636B38">
        <w:rPr>
          <w:rFonts w:cs="Times New Roman"/>
          <w:spacing w:val="-10"/>
          <w:lang w:val="ru-RU"/>
        </w:rPr>
        <w:t xml:space="preserve"> </w:t>
      </w:r>
      <w:r w:rsidRPr="00636B38">
        <w:rPr>
          <w:rFonts w:cs="Times New Roman"/>
          <w:spacing w:val="-1"/>
          <w:lang w:val="ru-RU"/>
        </w:rPr>
        <w:t>Севастополя</w:t>
      </w:r>
      <w:r w:rsidRPr="00636B38">
        <w:rPr>
          <w:rFonts w:cs="Times New Roman"/>
          <w:spacing w:val="-12"/>
          <w:lang w:val="ru-RU"/>
        </w:rPr>
        <w:t xml:space="preserve"> </w:t>
      </w:r>
      <w:r w:rsidRPr="00636B38">
        <w:rPr>
          <w:rFonts w:cs="Times New Roman"/>
          <w:lang w:val="ru-RU"/>
        </w:rPr>
        <w:t>от</w:t>
      </w:r>
      <w:r w:rsidRPr="00636B38">
        <w:rPr>
          <w:rFonts w:cs="Times New Roman"/>
          <w:spacing w:val="-11"/>
          <w:lang w:val="ru-RU"/>
        </w:rPr>
        <w:t xml:space="preserve"> </w:t>
      </w:r>
      <w:r w:rsidRPr="00636B38">
        <w:rPr>
          <w:rFonts w:cs="Times New Roman"/>
          <w:spacing w:val="-1"/>
          <w:lang w:val="ru-RU"/>
        </w:rPr>
        <w:t>30</w:t>
      </w:r>
      <w:r w:rsidRPr="00636B38">
        <w:rPr>
          <w:rFonts w:cs="Times New Roman"/>
          <w:spacing w:val="-9"/>
          <w:lang w:val="ru-RU"/>
        </w:rPr>
        <w:t xml:space="preserve"> </w:t>
      </w:r>
      <w:r w:rsidRPr="00636B38">
        <w:rPr>
          <w:rFonts w:cs="Times New Roman"/>
          <w:spacing w:val="-1"/>
          <w:lang w:val="ru-RU"/>
        </w:rPr>
        <w:t>декабря</w:t>
      </w:r>
      <w:r w:rsidRPr="00636B38">
        <w:rPr>
          <w:rFonts w:cs="Times New Roman"/>
          <w:spacing w:val="-12"/>
          <w:lang w:val="ru-RU"/>
        </w:rPr>
        <w:t xml:space="preserve"> </w:t>
      </w:r>
      <w:r w:rsidRPr="00636B38">
        <w:rPr>
          <w:rFonts w:cs="Times New Roman"/>
          <w:spacing w:val="-1"/>
          <w:lang w:val="ru-RU"/>
        </w:rPr>
        <w:t>2014</w:t>
      </w:r>
      <w:r w:rsidRPr="00636B38">
        <w:rPr>
          <w:rFonts w:cs="Times New Roman"/>
          <w:spacing w:val="-9"/>
          <w:lang w:val="ru-RU"/>
        </w:rPr>
        <w:t xml:space="preserve"> </w:t>
      </w:r>
      <w:r w:rsidRPr="00636B38">
        <w:rPr>
          <w:rFonts w:cs="Times New Roman"/>
          <w:spacing w:val="-2"/>
          <w:lang w:val="ru-RU"/>
        </w:rPr>
        <w:t>г.</w:t>
      </w:r>
      <w:r w:rsidRPr="00636B38">
        <w:rPr>
          <w:rFonts w:cs="Times New Roman"/>
          <w:spacing w:val="-11"/>
          <w:lang w:val="ru-RU"/>
        </w:rPr>
        <w:t xml:space="preserve"> </w:t>
      </w:r>
      <w:r w:rsidRPr="00636B38">
        <w:rPr>
          <w:rFonts w:cs="Times New Roman"/>
          <w:lang w:val="ru-RU"/>
        </w:rPr>
        <w:t>№</w:t>
      </w:r>
      <w:r w:rsidRPr="00636B38">
        <w:rPr>
          <w:rFonts w:cs="Times New Roman"/>
          <w:spacing w:val="-10"/>
          <w:lang w:val="ru-RU"/>
        </w:rPr>
        <w:t xml:space="preserve"> </w:t>
      </w:r>
      <w:r w:rsidRPr="00636B38">
        <w:rPr>
          <w:rFonts w:cs="Times New Roman"/>
          <w:spacing w:val="-1"/>
          <w:lang w:val="ru-RU"/>
        </w:rPr>
        <w:t>102-ЗС</w:t>
      </w:r>
      <w:r w:rsidRPr="00636B38">
        <w:rPr>
          <w:rFonts w:cs="Times New Roman"/>
          <w:spacing w:val="-10"/>
          <w:lang w:val="ru-RU"/>
        </w:rPr>
        <w:t xml:space="preserve"> </w:t>
      </w:r>
      <w:r w:rsidRPr="00636B38">
        <w:rPr>
          <w:rFonts w:cs="Times New Roman"/>
          <w:spacing w:val="-1"/>
          <w:lang w:val="ru-RU"/>
        </w:rPr>
        <w:t>«О</w:t>
      </w:r>
      <w:r w:rsidRPr="00636B38">
        <w:rPr>
          <w:rFonts w:cs="Times New Roman"/>
          <w:spacing w:val="-12"/>
          <w:lang w:val="ru-RU"/>
        </w:rPr>
        <w:t xml:space="preserve"> </w:t>
      </w:r>
      <w:r w:rsidRPr="00636B38">
        <w:rPr>
          <w:rFonts w:cs="Times New Roman"/>
          <w:lang w:val="ru-RU"/>
        </w:rPr>
        <w:t>местном</w:t>
      </w:r>
      <w:r w:rsidRPr="00636B38">
        <w:rPr>
          <w:rFonts w:cs="Times New Roman"/>
          <w:spacing w:val="-11"/>
          <w:lang w:val="ru-RU"/>
        </w:rPr>
        <w:t xml:space="preserve"> </w:t>
      </w:r>
      <w:r w:rsidRPr="00636B38">
        <w:rPr>
          <w:rFonts w:cs="Times New Roman"/>
          <w:spacing w:val="-1"/>
          <w:lang w:val="ru-RU"/>
        </w:rPr>
        <w:t>самоуправлении</w:t>
      </w:r>
      <w:r w:rsidRPr="00636B38">
        <w:rPr>
          <w:rFonts w:cs="Times New Roman"/>
          <w:spacing w:val="45"/>
          <w:lang w:val="ru-RU"/>
        </w:rPr>
        <w:t xml:space="preserve"> </w:t>
      </w:r>
      <w:r w:rsidRPr="00636B38">
        <w:rPr>
          <w:rFonts w:cs="Times New Roman"/>
          <w:lang w:val="ru-RU"/>
        </w:rPr>
        <w:t>в</w:t>
      </w:r>
      <w:r w:rsidRPr="00636B38">
        <w:rPr>
          <w:rFonts w:cs="Times New Roman"/>
          <w:spacing w:val="-18"/>
          <w:lang w:val="ru-RU"/>
        </w:rPr>
        <w:t xml:space="preserve"> </w:t>
      </w:r>
      <w:r w:rsidRPr="00636B38">
        <w:rPr>
          <w:rFonts w:cs="Times New Roman"/>
          <w:spacing w:val="-1"/>
          <w:lang w:val="ru-RU"/>
        </w:rPr>
        <w:t>городе</w:t>
      </w:r>
      <w:r w:rsidRPr="00636B38">
        <w:rPr>
          <w:rFonts w:cs="Times New Roman"/>
          <w:spacing w:val="-18"/>
          <w:lang w:val="ru-RU"/>
        </w:rPr>
        <w:t xml:space="preserve"> </w:t>
      </w:r>
      <w:r w:rsidRPr="00636B38">
        <w:rPr>
          <w:rFonts w:cs="Times New Roman"/>
          <w:spacing w:val="-1"/>
          <w:lang w:val="ru-RU"/>
        </w:rPr>
        <w:t>Севастополе»,</w:t>
      </w:r>
      <w:r w:rsidRPr="00636B38">
        <w:rPr>
          <w:rFonts w:cs="Times New Roman"/>
          <w:spacing w:val="-18"/>
          <w:lang w:val="ru-RU"/>
        </w:rPr>
        <w:t xml:space="preserve"> </w:t>
      </w:r>
      <w:r w:rsidRPr="00636B38">
        <w:rPr>
          <w:rFonts w:cs="Times New Roman"/>
          <w:spacing w:val="-1"/>
          <w:lang w:val="ru-RU"/>
        </w:rPr>
        <w:t>Уставом</w:t>
      </w:r>
      <w:r w:rsidRPr="00636B38">
        <w:rPr>
          <w:rFonts w:cs="Times New Roman"/>
          <w:spacing w:val="-18"/>
          <w:lang w:val="ru-RU"/>
        </w:rPr>
        <w:t xml:space="preserve"> </w:t>
      </w:r>
      <w:r w:rsidRPr="00636B38">
        <w:rPr>
          <w:rFonts w:cs="Times New Roman"/>
          <w:spacing w:val="-1"/>
          <w:lang w:val="ru-RU"/>
        </w:rPr>
        <w:t>внутригородского</w:t>
      </w:r>
      <w:r w:rsidRPr="00636B38">
        <w:rPr>
          <w:rFonts w:cs="Times New Roman"/>
          <w:spacing w:val="-17"/>
          <w:lang w:val="ru-RU"/>
        </w:rPr>
        <w:t xml:space="preserve"> </w:t>
      </w:r>
      <w:r w:rsidRPr="00636B38">
        <w:rPr>
          <w:rFonts w:cs="Times New Roman"/>
          <w:spacing w:val="-1"/>
          <w:lang w:val="ru-RU"/>
        </w:rPr>
        <w:t>муниципального</w:t>
      </w:r>
      <w:r w:rsidRPr="00636B38">
        <w:rPr>
          <w:rFonts w:cs="Times New Roman"/>
          <w:spacing w:val="-19"/>
          <w:lang w:val="ru-RU"/>
        </w:rPr>
        <w:t xml:space="preserve"> </w:t>
      </w:r>
      <w:r w:rsidRPr="00636B38">
        <w:rPr>
          <w:rFonts w:cs="Times New Roman"/>
          <w:spacing w:val="-1"/>
          <w:lang w:val="ru-RU"/>
        </w:rPr>
        <w:t>образования</w:t>
      </w:r>
      <w:r w:rsidRPr="00636B38">
        <w:rPr>
          <w:rFonts w:cs="Times New Roman"/>
          <w:spacing w:val="41"/>
          <w:lang w:val="ru-RU"/>
        </w:rPr>
        <w:t xml:space="preserve"> </w:t>
      </w:r>
      <w:r w:rsidRPr="00636B38">
        <w:rPr>
          <w:rFonts w:cs="Times New Roman"/>
          <w:spacing w:val="-1"/>
          <w:lang w:val="ru-RU"/>
        </w:rPr>
        <w:t>города</w:t>
      </w:r>
      <w:r w:rsidRPr="00636B38">
        <w:rPr>
          <w:rFonts w:cs="Times New Roman"/>
          <w:spacing w:val="-6"/>
          <w:lang w:val="ru-RU"/>
        </w:rPr>
        <w:t xml:space="preserve"> </w:t>
      </w:r>
      <w:r w:rsidRPr="00636B38">
        <w:rPr>
          <w:rFonts w:cs="Times New Roman"/>
          <w:spacing w:val="-1"/>
          <w:lang w:val="ru-RU"/>
        </w:rPr>
        <w:t>Севастополя Гагаринский муниципальный округ,</w:t>
      </w:r>
      <w:r w:rsidRPr="00636B38">
        <w:rPr>
          <w:rFonts w:cs="Times New Roman"/>
          <w:spacing w:val="-6"/>
          <w:lang w:val="ru-RU"/>
        </w:rPr>
        <w:t xml:space="preserve"> </w:t>
      </w:r>
      <w:r w:rsidRPr="00636B38">
        <w:rPr>
          <w:rFonts w:cs="Times New Roman"/>
          <w:spacing w:val="-1"/>
          <w:lang w:val="ru-RU"/>
        </w:rPr>
        <w:t>принятым</w:t>
      </w:r>
      <w:r w:rsidRPr="00636B38">
        <w:rPr>
          <w:rFonts w:cs="Times New Roman"/>
          <w:spacing w:val="-8"/>
          <w:lang w:val="ru-RU"/>
        </w:rPr>
        <w:t xml:space="preserve"> </w:t>
      </w:r>
      <w:r w:rsidRPr="00636B38">
        <w:rPr>
          <w:rFonts w:cs="Times New Roman"/>
          <w:spacing w:val="-1"/>
          <w:lang w:val="ru-RU"/>
        </w:rPr>
        <w:t>решением</w:t>
      </w:r>
      <w:r w:rsidRPr="00636B38">
        <w:rPr>
          <w:rFonts w:cs="Times New Roman"/>
          <w:spacing w:val="-6"/>
          <w:lang w:val="ru-RU"/>
        </w:rPr>
        <w:t xml:space="preserve"> </w:t>
      </w:r>
      <w:r w:rsidRPr="00636B38">
        <w:rPr>
          <w:rFonts w:cs="Times New Roman"/>
          <w:spacing w:val="-1"/>
          <w:lang w:val="ru-RU"/>
        </w:rPr>
        <w:t>Совета</w:t>
      </w:r>
      <w:r w:rsidRPr="00636B38">
        <w:rPr>
          <w:rFonts w:cs="Times New Roman"/>
          <w:spacing w:val="-8"/>
          <w:lang w:val="ru-RU"/>
        </w:rPr>
        <w:t xml:space="preserve"> </w:t>
      </w:r>
      <w:r w:rsidRPr="00636B38">
        <w:rPr>
          <w:rFonts w:cs="Times New Roman"/>
          <w:spacing w:val="-1"/>
          <w:lang w:val="ru-RU"/>
        </w:rPr>
        <w:t>Гагаринского</w:t>
      </w:r>
      <w:r w:rsidRPr="00636B38">
        <w:rPr>
          <w:rFonts w:cs="Times New Roman"/>
          <w:spacing w:val="-7"/>
          <w:lang w:val="ru-RU"/>
        </w:rPr>
        <w:t xml:space="preserve"> </w:t>
      </w:r>
      <w:r w:rsidRPr="00636B38">
        <w:rPr>
          <w:rFonts w:cs="Times New Roman"/>
          <w:spacing w:val="-2"/>
          <w:lang w:val="ru-RU"/>
        </w:rPr>
        <w:t>муниципального</w:t>
      </w:r>
      <w:r w:rsidRPr="00636B38">
        <w:rPr>
          <w:rFonts w:cs="Times New Roman"/>
          <w:spacing w:val="56"/>
          <w:lang w:val="ru-RU"/>
        </w:rPr>
        <w:t xml:space="preserve"> </w:t>
      </w:r>
      <w:r w:rsidRPr="00636B38">
        <w:rPr>
          <w:rFonts w:cs="Times New Roman"/>
          <w:spacing w:val="-1"/>
          <w:lang w:val="ru-RU"/>
        </w:rPr>
        <w:t>округа</w:t>
      </w:r>
      <w:r w:rsidRPr="00636B38">
        <w:rPr>
          <w:rFonts w:cs="Times New Roman"/>
          <w:spacing w:val="16"/>
          <w:lang w:val="ru-RU"/>
        </w:rPr>
        <w:t xml:space="preserve"> </w:t>
      </w:r>
      <w:r w:rsidRPr="00636B38">
        <w:rPr>
          <w:rFonts w:cs="Times New Roman"/>
          <w:lang w:val="ru-RU"/>
        </w:rPr>
        <w:t>от</w:t>
      </w:r>
      <w:r w:rsidRPr="00636B38">
        <w:rPr>
          <w:rFonts w:cs="Times New Roman"/>
          <w:spacing w:val="15"/>
          <w:lang w:val="ru-RU"/>
        </w:rPr>
        <w:t xml:space="preserve"> </w:t>
      </w:r>
      <w:r w:rsidRPr="00636B38">
        <w:rPr>
          <w:rFonts w:cs="Times New Roman"/>
          <w:lang w:val="ru-RU"/>
        </w:rPr>
        <w:t>01</w:t>
      </w:r>
      <w:r w:rsidRPr="00636B38">
        <w:rPr>
          <w:rFonts w:cs="Times New Roman"/>
          <w:spacing w:val="17"/>
          <w:lang w:val="ru-RU"/>
        </w:rPr>
        <w:t xml:space="preserve"> </w:t>
      </w:r>
      <w:r w:rsidRPr="00636B38">
        <w:rPr>
          <w:rFonts w:cs="Times New Roman"/>
          <w:spacing w:val="-1"/>
          <w:lang w:val="ru-RU"/>
        </w:rPr>
        <w:t>апреля</w:t>
      </w:r>
      <w:r w:rsidRPr="00636B38">
        <w:rPr>
          <w:rFonts w:cs="Times New Roman"/>
          <w:spacing w:val="16"/>
          <w:lang w:val="ru-RU"/>
        </w:rPr>
        <w:t xml:space="preserve"> </w:t>
      </w:r>
      <w:r w:rsidRPr="00636B38">
        <w:rPr>
          <w:rFonts w:cs="Times New Roman"/>
          <w:lang w:val="ru-RU"/>
        </w:rPr>
        <w:t>2015</w:t>
      </w:r>
      <w:r w:rsidRPr="00636B38">
        <w:rPr>
          <w:rFonts w:cs="Times New Roman"/>
          <w:spacing w:val="17"/>
          <w:lang w:val="ru-RU"/>
        </w:rPr>
        <w:t xml:space="preserve"> </w:t>
      </w:r>
      <w:r w:rsidRPr="00636B38">
        <w:rPr>
          <w:rFonts w:cs="Times New Roman"/>
          <w:lang w:val="ru-RU"/>
        </w:rPr>
        <w:t>г.</w:t>
      </w:r>
      <w:r w:rsidRPr="00636B38">
        <w:rPr>
          <w:rFonts w:cs="Times New Roman"/>
          <w:spacing w:val="15"/>
          <w:lang w:val="ru-RU"/>
        </w:rPr>
        <w:t xml:space="preserve"> </w:t>
      </w:r>
      <w:r w:rsidRPr="00636B38">
        <w:rPr>
          <w:rFonts w:cs="Times New Roman"/>
          <w:lang w:val="ru-RU"/>
        </w:rPr>
        <w:t>№</w:t>
      </w:r>
      <w:r w:rsidRPr="00636B38">
        <w:rPr>
          <w:rFonts w:cs="Times New Roman"/>
          <w:spacing w:val="16"/>
          <w:lang w:val="ru-RU"/>
        </w:rPr>
        <w:t xml:space="preserve"> </w:t>
      </w:r>
      <w:r w:rsidRPr="00636B38">
        <w:rPr>
          <w:rFonts w:cs="Times New Roman"/>
          <w:spacing w:val="-1"/>
          <w:lang w:val="ru-RU"/>
        </w:rPr>
        <w:t>17</w:t>
      </w:r>
      <w:r w:rsidRPr="00636B38">
        <w:rPr>
          <w:rFonts w:cs="Times New Roman"/>
          <w:spacing w:val="14"/>
          <w:lang w:val="ru-RU"/>
        </w:rPr>
        <w:t xml:space="preserve"> </w:t>
      </w:r>
      <w:r>
        <w:rPr>
          <w:rFonts w:cs="Times New Roman"/>
          <w:spacing w:val="14"/>
          <w:lang w:val="ru-RU"/>
        </w:rPr>
        <w:t xml:space="preserve">              </w:t>
      </w:r>
      <w:r w:rsidRPr="00636B38">
        <w:rPr>
          <w:rFonts w:cs="Times New Roman"/>
          <w:spacing w:val="-1"/>
          <w:lang w:val="ru-RU"/>
        </w:rPr>
        <w:t>«О</w:t>
      </w:r>
      <w:r w:rsidRPr="00636B38">
        <w:rPr>
          <w:rFonts w:cs="Times New Roman"/>
          <w:spacing w:val="14"/>
          <w:lang w:val="ru-RU"/>
        </w:rPr>
        <w:t xml:space="preserve"> </w:t>
      </w:r>
      <w:r w:rsidRPr="00636B38">
        <w:rPr>
          <w:rFonts w:cs="Times New Roman"/>
          <w:spacing w:val="-1"/>
          <w:lang w:val="ru-RU"/>
        </w:rPr>
        <w:t>принятии</w:t>
      </w:r>
      <w:r w:rsidRPr="00636B38">
        <w:rPr>
          <w:rFonts w:cs="Times New Roman"/>
          <w:spacing w:val="16"/>
          <w:lang w:val="ru-RU"/>
        </w:rPr>
        <w:t xml:space="preserve"> </w:t>
      </w:r>
      <w:r w:rsidRPr="00636B38">
        <w:rPr>
          <w:rFonts w:cs="Times New Roman"/>
          <w:spacing w:val="-1"/>
          <w:lang w:val="ru-RU"/>
        </w:rPr>
        <w:t>Устава</w:t>
      </w:r>
      <w:r w:rsidRPr="00636B38">
        <w:rPr>
          <w:rFonts w:cs="Times New Roman"/>
          <w:spacing w:val="16"/>
          <w:lang w:val="ru-RU"/>
        </w:rPr>
        <w:t xml:space="preserve"> </w:t>
      </w:r>
      <w:r w:rsidRPr="00636B38">
        <w:rPr>
          <w:rFonts w:cs="Times New Roman"/>
          <w:spacing w:val="-1"/>
          <w:lang w:val="ru-RU"/>
        </w:rPr>
        <w:t>внутригородского</w:t>
      </w:r>
      <w:r w:rsidRPr="00636B38">
        <w:rPr>
          <w:rFonts w:cs="Times New Roman"/>
          <w:spacing w:val="33"/>
          <w:lang w:val="ru-RU"/>
        </w:rPr>
        <w:t xml:space="preserve"> </w:t>
      </w:r>
      <w:r w:rsidRPr="00636B38">
        <w:rPr>
          <w:rFonts w:cs="Times New Roman"/>
          <w:spacing w:val="-1"/>
          <w:lang w:val="ru-RU"/>
        </w:rPr>
        <w:t>муниципального</w:t>
      </w:r>
      <w:r w:rsidRPr="00636B38">
        <w:rPr>
          <w:rFonts w:cs="Times New Roman"/>
          <w:spacing w:val="48"/>
          <w:lang w:val="ru-RU"/>
        </w:rPr>
        <w:t xml:space="preserve"> </w:t>
      </w:r>
      <w:r w:rsidRPr="00636B38">
        <w:rPr>
          <w:rFonts w:cs="Times New Roman"/>
          <w:spacing w:val="-1"/>
          <w:lang w:val="ru-RU"/>
        </w:rPr>
        <w:t>образования</w:t>
      </w:r>
      <w:r w:rsidRPr="00636B38">
        <w:rPr>
          <w:rFonts w:cs="Times New Roman"/>
          <w:spacing w:val="48"/>
          <w:lang w:val="ru-RU"/>
        </w:rPr>
        <w:t xml:space="preserve"> </w:t>
      </w:r>
      <w:r w:rsidRPr="00636B38">
        <w:rPr>
          <w:rFonts w:cs="Times New Roman"/>
          <w:spacing w:val="-1"/>
          <w:lang w:val="ru-RU"/>
        </w:rPr>
        <w:t>Гагаринский</w:t>
      </w:r>
      <w:r w:rsidRPr="00636B38">
        <w:rPr>
          <w:rFonts w:cs="Times New Roman"/>
          <w:spacing w:val="48"/>
          <w:lang w:val="ru-RU"/>
        </w:rPr>
        <w:t xml:space="preserve"> </w:t>
      </w:r>
      <w:r w:rsidRPr="00636B38">
        <w:rPr>
          <w:rFonts w:cs="Times New Roman"/>
          <w:spacing w:val="-1"/>
          <w:lang w:val="ru-RU"/>
        </w:rPr>
        <w:t>муниципальный</w:t>
      </w:r>
      <w:r w:rsidRPr="00636B38">
        <w:rPr>
          <w:rFonts w:cs="Times New Roman"/>
          <w:spacing w:val="48"/>
          <w:lang w:val="ru-RU"/>
        </w:rPr>
        <w:t xml:space="preserve"> </w:t>
      </w:r>
      <w:r w:rsidRPr="00636B38">
        <w:rPr>
          <w:rFonts w:cs="Times New Roman"/>
          <w:spacing w:val="-1"/>
          <w:lang w:val="ru-RU"/>
        </w:rPr>
        <w:t>округ»,</w:t>
      </w:r>
      <w:r w:rsidRPr="00636B38">
        <w:rPr>
          <w:rFonts w:cs="Times New Roman"/>
          <w:spacing w:val="49"/>
          <w:lang w:val="ru-RU"/>
        </w:rPr>
        <w:t xml:space="preserve"> </w:t>
      </w:r>
      <w:r w:rsidRPr="00636B38">
        <w:rPr>
          <w:rFonts w:cs="Times New Roman"/>
          <w:spacing w:val="-1"/>
          <w:lang w:val="ru-RU"/>
        </w:rPr>
        <w:t>решением</w:t>
      </w:r>
      <w:r w:rsidRPr="00636B38">
        <w:rPr>
          <w:rFonts w:cs="Times New Roman"/>
          <w:spacing w:val="31"/>
          <w:lang w:val="ru-RU"/>
        </w:rPr>
        <w:t xml:space="preserve"> </w:t>
      </w:r>
      <w:r w:rsidRPr="00636B38">
        <w:rPr>
          <w:rFonts w:cs="Times New Roman"/>
          <w:spacing w:val="-1"/>
          <w:lang w:val="ru-RU"/>
        </w:rPr>
        <w:t>Совета</w:t>
      </w:r>
      <w:r w:rsidRPr="00636B38">
        <w:rPr>
          <w:rFonts w:cs="Times New Roman"/>
          <w:spacing w:val="59"/>
          <w:lang w:val="ru-RU"/>
        </w:rPr>
        <w:t xml:space="preserve"> </w:t>
      </w:r>
      <w:r w:rsidRPr="00636B38">
        <w:rPr>
          <w:rFonts w:cs="Times New Roman"/>
          <w:spacing w:val="-1"/>
          <w:lang w:val="ru-RU"/>
        </w:rPr>
        <w:t>Гагаринского</w:t>
      </w:r>
      <w:r w:rsidRPr="00636B38">
        <w:rPr>
          <w:rFonts w:cs="Times New Roman"/>
          <w:spacing w:val="63"/>
          <w:lang w:val="ru-RU"/>
        </w:rPr>
        <w:t xml:space="preserve"> </w:t>
      </w:r>
      <w:r w:rsidRPr="00636B38">
        <w:rPr>
          <w:rFonts w:cs="Times New Roman"/>
          <w:spacing w:val="-1"/>
          <w:lang w:val="ru-RU"/>
        </w:rPr>
        <w:t>муниципального</w:t>
      </w:r>
      <w:r w:rsidRPr="00636B38">
        <w:rPr>
          <w:rFonts w:cs="Times New Roman"/>
          <w:spacing w:val="58"/>
          <w:lang w:val="ru-RU"/>
        </w:rPr>
        <w:t xml:space="preserve"> </w:t>
      </w:r>
      <w:r w:rsidRPr="00636B38">
        <w:rPr>
          <w:rFonts w:cs="Times New Roman"/>
          <w:spacing w:val="-1"/>
          <w:lang w:val="ru-RU"/>
        </w:rPr>
        <w:t>округа</w:t>
      </w:r>
      <w:r w:rsidRPr="00636B38">
        <w:rPr>
          <w:rFonts w:cs="Times New Roman"/>
          <w:spacing w:val="62"/>
          <w:lang w:val="ru-RU"/>
        </w:rPr>
        <w:t xml:space="preserve"> </w:t>
      </w:r>
      <w:r w:rsidRPr="00636B38">
        <w:rPr>
          <w:rFonts w:cs="Times New Roman"/>
          <w:lang w:val="ru-RU"/>
        </w:rPr>
        <w:t>от</w:t>
      </w:r>
      <w:r w:rsidRPr="00636B38">
        <w:rPr>
          <w:rFonts w:cs="Times New Roman"/>
          <w:spacing w:val="59"/>
          <w:lang w:val="ru-RU"/>
        </w:rPr>
        <w:t xml:space="preserve"> </w:t>
      </w:r>
      <w:r w:rsidRPr="00636B38">
        <w:rPr>
          <w:rFonts w:cs="Times New Roman"/>
          <w:lang w:val="ru-RU"/>
        </w:rPr>
        <w:t>31</w:t>
      </w:r>
      <w:r w:rsidRPr="00636B38">
        <w:rPr>
          <w:rFonts w:cs="Times New Roman"/>
          <w:spacing w:val="60"/>
          <w:lang w:val="ru-RU"/>
        </w:rPr>
        <w:t xml:space="preserve"> </w:t>
      </w:r>
      <w:r w:rsidRPr="00636B38">
        <w:rPr>
          <w:rFonts w:cs="Times New Roman"/>
          <w:spacing w:val="-1"/>
          <w:lang w:val="ru-RU"/>
        </w:rPr>
        <w:t>июля</w:t>
      </w:r>
      <w:r w:rsidRPr="00636B38">
        <w:rPr>
          <w:rFonts w:cs="Times New Roman"/>
          <w:spacing w:val="60"/>
          <w:lang w:val="ru-RU"/>
        </w:rPr>
        <w:t xml:space="preserve"> </w:t>
      </w:r>
      <w:r w:rsidRPr="00636B38">
        <w:rPr>
          <w:rFonts w:cs="Times New Roman"/>
          <w:spacing w:val="-1"/>
          <w:lang w:val="ru-RU"/>
        </w:rPr>
        <w:t>2015</w:t>
      </w:r>
      <w:r w:rsidRPr="00636B38">
        <w:rPr>
          <w:rFonts w:cs="Times New Roman"/>
          <w:spacing w:val="63"/>
          <w:lang w:val="ru-RU"/>
        </w:rPr>
        <w:t xml:space="preserve"> </w:t>
      </w:r>
      <w:r w:rsidRPr="00636B38">
        <w:rPr>
          <w:rFonts w:cs="Times New Roman"/>
          <w:lang w:val="ru-RU"/>
        </w:rPr>
        <w:t>г.</w:t>
      </w:r>
      <w:r w:rsidRPr="00636B38">
        <w:rPr>
          <w:rFonts w:cs="Times New Roman"/>
          <w:spacing w:val="59"/>
          <w:lang w:val="ru-RU"/>
        </w:rPr>
        <w:t xml:space="preserve"> </w:t>
      </w:r>
      <w:r w:rsidRPr="00636B38">
        <w:rPr>
          <w:rFonts w:cs="Times New Roman"/>
          <w:lang w:val="ru-RU"/>
        </w:rPr>
        <w:t>№</w:t>
      </w:r>
      <w:r w:rsidRPr="00636B38">
        <w:rPr>
          <w:rFonts w:cs="Times New Roman"/>
          <w:spacing w:val="60"/>
          <w:lang w:val="ru-RU"/>
        </w:rPr>
        <w:t xml:space="preserve"> </w:t>
      </w:r>
      <w:r w:rsidRPr="00636B38">
        <w:rPr>
          <w:rFonts w:cs="Times New Roman"/>
          <w:spacing w:val="-1"/>
          <w:lang w:val="ru-RU"/>
        </w:rPr>
        <w:t>42</w:t>
      </w:r>
      <w:r w:rsidRPr="00636B38">
        <w:rPr>
          <w:rFonts w:cs="Times New Roman"/>
          <w:spacing w:val="63"/>
          <w:lang w:val="ru-RU"/>
        </w:rPr>
        <w:t xml:space="preserve"> </w:t>
      </w:r>
      <w:r w:rsidRPr="00636B38">
        <w:rPr>
          <w:rFonts w:cs="Times New Roman"/>
          <w:spacing w:val="-2"/>
          <w:lang w:val="ru-RU"/>
        </w:rPr>
        <w:t>«Об</w:t>
      </w:r>
      <w:r w:rsidRPr="00636B38">
        <w:rPr>
          <w:rFonts w:cs="Times New Roman"/>
          <w:spacing w:val="35"/>
          <w:lang w:val="ru-RU"/>
        </w:rPr>
        <w:t xml:space="preserve"> </w:t>
      </w:r>
      <w:r w:rsidRPr="00636B38">
        <w:rPr>
          <w:rFonts w:cs="Times New Roman"/>
          <w:spacing w:val="-1"/>
          <w:lang w:val="ru-RU"/>
        </w:rPr>
        <w:t>утверждении</w:t>
      </w:r>
      <w:r w:rsidRPr="00636B38">
        <w:rPr>
          <w:rFonts w:cs="Times New Roman"/>
          <w:lang w:val="ru-RU"/>
        </w:rPr>
        <w:t xml:space="preserve"> </w:t>
      </w:r>
      <w:r w:rsidRPr="00636B38">
        <w:rPr>
          <w:rFonts w:cs="Times New Roman"/>
          <w:spacing w:val="-1"/>
          <w:lang w:val="ru-RU"/>
        </w:rPr>
        <w:t>Положения</w:t>
      </w:r>
      <w:r w:rsidRPr="00636B38">
        <w:rPr>
          <w:rFonts w:cs="Times New Roman"/>
          <w:spacing w:val="67"/>
          <w:lang w:val="ru-RU"/>
        </w:rPr>
        <w:t xml:space="preserve"> </w:t>
      </w:r>
      <w:r w:rsidRPr="00636B38">
        <w:rPr>
          <w:rFonts w:cs="Times New Roman"/>
          <w:lang w:val="ru-RU"/>
        </w:rPr>
        <w:t xml:space="preserve">о </w:t>
      </w:r>
      <w:r w:rsidRPr="00636B38">
        <w:rPr>
          <w:rFonts w:cs="Times New Roman"/>
          <w:spacing w:val="-1"/>
          <w:lang w:val="ru-RU"/>
        </w:rPr>
        <w:t>территориальном</w:t>
      </w:r>
      <w:r w:rsidRPr="00636B38">
        <w:rPr>
          <w:rFonts w:cs="Times New Roman"/>
          <w:spacing w:val="66"/>
          <w:lang w:val="ru-RU"/>
        </w:rPr>
        <w:t xml:space="preserve"> </w:t>
      </w:r>
      <w:r w:rsidRPr="00636B38">
        <w:rPr>
          <w:rFonts w:cs="Times New Roman"/>
          <w:spacing w:val="-1"/>
          <w:lang w:val="ru-RU"/>
        </w:rPr>
        <w:t>общественном</w:t>
      </w:r>
      <w:r w:rsidRPr="00636B38">
        <w:rPr>
          <w:rFonts w:cs="Times New Roman"/>
          <w:spacing w:val="69"/>
          <w:lang w:val="ru-RU"/>
        </w:rPr>
        <w:t xml:space="preserve"> </w:t>
      </w:r>
      <w:r w:rsidRPr="00636B38">
        <w:rPr>
          <w:rFonts w:cs="Times New Roman"/>
          <w:spacing w:val="-1"/>
          <w:lang w:val="ru-RU"/>
        </w:rPr>
        <w:t>самоуправлении,</w:t>
      </w:r>
      <w:r w:rsidRPr="00636B38">
        <w:rPr>
          <w:rFonts w:cs="Times New Roman"/>
          <w:spacing w:val="33"/>
          <w:lang w:val="ru-RU"/>
        </w:rPr>
        <w:t xml:space="preserve"> </w:t>
      </w:r>
      <w:r w:rsidRPr="00636B38">
        <w:rPr>
          <w:rFonts w:cs="Times New Roman"/>
          <w:spacing w:val="-1"/>
          <w:lang w:val="ru-RU"/>
        </w:rPr>
        <w:t>Положения</w:t>
      </w:r>
      <w:r w:rsidRPr="00636B38">
        <w:rPr>
          <w:rFonts w:cs="Times New Roman"/>
          <w:spacing w:val="50"/>
          <w:lang w:val="ru-RU"/>
        </w:rPr>
        <w:t xml:space="preserve"> </w:t>
      </w:r>
      <w:r w:rsidRPr="00636B38">
        <w:rPr>
          <w:rFonts w:cs="Times New Roman"/>
          <w:lang w:val="ru-RU"/>
        </w:rPr>
        <w:t>о</w:t>
      </w:r>
      <w:r w:rsidRPr="00636B38">
        <w:rPr>
          <w:rFonts w:cs="Times New Roman"/>
          <w:spacing w:val="51"/>
          <w:lang w:val="ru-RU"/>
        </w:rPr>
        <w:t xml:space="preserve"> </w:t>
      </w:r>
      <w:r w:rsidRPr="00636B38">
        <w:rPr>
          <w:rFonts w:cs="Times New Roman"/>
          <w:spacing w:val="-1"/>
          <w:lang w:val="ru-RU"/>
        </w:rPr>
        <w:t>Порядке</w:t>
      </w:r>
      <w:r w:rsidRPr="00636B38">
        <w:rPr>
          <w:rFonts w:cs="Times New Roman"/>
          <w:spacing w:val="50"/>
          <w:lang w:val="ru-RU"/>
        </w:rPr>
        <w:t xml:space="preserve"> </w:t>
      </w:r>
      <w:r w:rsidRPr="00636B38">
        <w:rPr>
          <w:rFonts w:cs="Times New Roman"/>
          <w:spacing w:val="-1"/>
          <w:lang w:val="ru-RU"/>
        </w:rPr>
        <w:t>регистрации</w:t>
      </w:r>
      <w:r w:rsidRPr="00636B38">
        <w:rPr>
          <w:rFonts w:cs="Times New Roman"/>
          <w:spacing w:val="50"/>
          <w:lang w:val="ru-RU"/>
        </w:rPr>
        <w:t xml:space="preserve"> </w:t>
      </w:r>
      <w:r w:rsidRPr="00636B38">
        <w:rPr>
          <w:rFonts w:cs="Times New Roman"/>
          <w:spacing w:val="-1"/>
          <w:lang w:val="ru-RU"/>
        </w:rPr>
        <w:t>уставов</w:t>
      </w:r>
      <w:r w:rsidRPr="00636B38">
        <w:rPr>
          <w:rFonts w:cs="Times New Roman"/>
          <w:spacing w:val="49"/>
          <w:lang w:val="ru-RU"/>
        </w:rPr>
        <w:t xml:space="preserve"> </w:t>
      </w:r>
      <w:r w:rsidRPr="00636B38">
        <w:rPr>
          <w:rFonts w:cs="Times New Roman"/>
          <w:spacing w:val="-1"/>
          <w:lang w:val="ru-RU"/>
        </w:rPr>
        <w:t>территориального</w:t>
      </w:r>
      <w:r w:rsidRPr="00636B38">
        <w:rPr>
          <w:rFonts w:cs="Times New Roman"/>
          <w:spacing w:val="51"/>
          <w:lang w:val="ru-RU"/>
        </w:rPr>
        <w:t xml:space="preserve"> </w:t>
      </w:r>
      <w:r w:rsidRPr="00636B38">
        <w:rPr>
          <w:rFonts w:cs="Times New Roman"/>
          <w:spacing w:val="-1"/>
          <w:lang w:val="ru-RU"/>
        </w:rPr>
        <w:t>общественного</w:t>
      </w:r>
      <w:r w:rsidRPr="00636B38">
        <w:rPr>
          <w:rFonts w:cs="Times New Roman"/>
          <w:spacing w:val="35"/>
          <w:lang w:val="ru-RU"/>
        </w:rPr>
        <w:t xml:space="preserve"> </w:t>
      </w:r>
      <w:r w:rsidRPr="00636B38">
        <w:rPr>
          <w:rFonts w:cs="Times New Roman"/>
          <w:spacing w:val="-1"/>
          <w:lang w:val="ru-RU"/>
        </w:rPr>
        <w:t>самоуправления,</w:t>
      </w:r>
      <w:r w:rsidRPr="00636B38">
        <w:rPr>
          <w:rFonts w:cs="Times New Roman"/>
          <w:spacing w:val="1"/>
          <w:lang w:val="ru-RU"/>
        </w:rPr>
        <w:t xml:space="preserve"> </w:t>
      </w:r>
      <w:r w:rsidRPr="00636B38">
        <w:rPr>
          <w:rFonts w:cs="Times New Roman"/>
          <w:spacing w:val="-1"/>
          <w:lang w:val="ru-RU"/>
        </w:rPr>
        <w:t>изменений</w:t>
      </w:r>
      <w:r w:rsidRPr="00636B38">
        <w:rPr>
          <w:rFonts w:cs="Times New Roman"/>
          <w:spacing w:val="2"/>
          <w:lang w:val="ru-RU"/>
        </w:rPr>
        <w:t xml:space="preserve"> </w:t>
      </w:r>
      <w:r w:rsidRPr="00636B38">
        <w:rPr>
          <w:rFonts w:cs="Times New Roman"/>
          <w:lang w:val="ru-RU"/>
        </w:rPr>
        <w:t>и</w:t>
      </w:r>
      <w:r w:rsidRPr="00636B38">
        <w:rPr>
          <w:rFonts w:cs="Times New Roman"/>
          <w:spacing w:val="2"/>
          <w:lang w:val="ru-RU"/>
        </w:rPr>
        <w:t xml:space="preserve"> </w:t>
      </w:r>
      <w:r w:rsidRPr="00636B38">
        <w:rPr>
          <w:rFonts w:cs="Times New Roman"/>
          <w:spacing w:val="-1"/>
          <w:lang w:val="ru-RU"/>
        </w:rPr>
        <w:t>(или)</w:t>
      </w:r>
      <w:r w:rsidRPr="00636B38">
        <w:rPr>
          <w:rFonts w:cs="Times New Roman"/>
          <w:spacing w:val="1"/>
          <w:lang w:val="ru-RU"/>
        </w:rPr>
        <w:t xml:space="preserve"> </w:t>
      </w:r>
      <w:r w:rsidRPr="00636B38">
        <w:rPr>
          <w:rFonts w:cs="Times New Roman"/>
          <w:spacing w:val="-1"/>
          <w:lang w:val="ru-RU"/>
        </w:rPr>
        <w:t>дополнений</w:t>
      </w:r>
      <w:r w:rsidRPr="00636B38">
        <w:rPr>
          <w:rFonts w:cs="Times New Roman"/>
          <w:spacing w:val="2"/>
          <w:lang w:val="ru-RU"/>
        </w:rPr>
        <w:t xml:space="preserve"> </w:t>
      </w:r>
      <w:r w:rsidRPr="00636B38">
        <w:rPr>
          <w:rFonts w:cs="Times New Roman"/>
          <w:lang w:val="ru-RU"/>
        </w:rPr>
        <w:t>в</w:t>
      </w:r>
      <w:r w:rsidRPr="00636B38">
        <w:rPr>
          <w:rFonts w:cs="Times New Roman"/>
          <w:spacing w:val="1"/>
          <w:lang w:val="ru-RU"/>
        </w:rPr>
        <w:t xml:space="preserve"> </w:t>
      </w:r>
      <w:r w:rsidRPr="00636B38">
        <w:rPr>
          <w:rFonts w:cs="Times New Roman"/>
          <w:spacing w:val="-1"/>
          <w:lang w:val="ru-RU"/>
        </w:rPr>
        <w:t>уставы</w:t>
      </w:r>
      <w:r w:rsidRPr="00636B38">
        <w:rPr>
          <w:rFonts w:cs="Times New Roman"/>
          <w:spacing w:val="2"/>
          <w:lang w:val="ru-RU"/>
        </w:rPr>
        <w:t xml:space="preserve"> </w:t>
      </w:r>
      <w:r w:rsidRPr="00636B38">
        <w:rPr>
          <w:rFonts w:cs="Times New Roman"/>
          <w:spacing w:val="-1"/>
          <w:lang w:val="ru-RU"/>
        </w:rPr>
        <w:t>территориального</w:t>
      </w:r>
      <w:r w:rsidRPr="00636B38">
        <w:rPr>
          <w:rFonts w:cs="Times New Roman"/>
          <w:spacing w:val="27"/>
          <w:lang w:val="ru-RU"/>
        </w:rPr>
        <w:t xml:space="preserve"> </w:t>
      </w:r>
      <w:r w:rsidRPr="00636B38">
        <w:rPr>
          <w:rFonts w:cs="Times New Roman"/>
          <w:spacing w:val="-1"/>
          <w:lang w:val="ru-RU"/>
        </w:rPr>
        <w:t>общественного</w:t>
      </w:r>
      <w:r w:rsidRPr="00636B38">
        <w:rPr>
          <w:rFonts w:cs="Times New Roman"/>
          <w:spacing w:val="12"/>
          <w:lang w:val="ru-RU"/>
        </w:rPr>
        <w:t xml:space="preserve"> </w:t>
      </w:r>
      <w:r w:rsidRPr="00636B38">
        <w:rPr>
          <w:rFonts w:cs="Times New Roman"/>
          <w:spacing w:val="-1"/>
          <w:lang w:val="ru-RU"/>
        </w:rPr>
        <w:t>самоуправления,</w:t>
      </w:r>
      <w:r w:rsidRPr="00636B38">
        <w:rPr>
          <w:rFonts w:cs="Times New Roman"/>
          <w:spacing w:val="11"/>
          <w:lang w:val="ru-RU"/>
        </w:rPr>
        <w:t xml:space="preserve"> </w:t>
      </w:r>
      <w:r w:rsidRPr="006733FA">
        <w:rPr>
          <w:rFonts w:cs="Times New Roman"/>
          <w:b/>
          <w:spacing w:val="-1"/>
          <w:lang w:val="ru-RU"/>
        </w:rPr>
        <w:t>постановляет:</w:t>
      </w:r>
    </w:p>
    <w:p w:rsidR="007A6E48" w:rsidRPr="007A6E48" w:rsidRDefault="007A6E48" w:rsidP="00450692">
      <w:pPr>
        <w:pStyle w:val="a3"/>
        <w:numPr>
          <w:ilvl w:val="0"/>
          <w:numId w:val="1"/>
        </w:numPr>
        <w:tabs>
          <w:tab w:val="left" w:pos="589"/>
        </w:tabs>
        <w:spacing w:before="45" w:line="259" w:lineRule="auto"/>
        <w:ind w:left="0" w:right="103" w:firstLine="426"/>
        <w:jc w:val="both"/>
        <w:rPr>
          <w:rFonts w:cs="Times New Roman"/>
          <w:lang w:val="ru-RU"/>
        </w:rPr>
      </w:pPr>
      <w:r w:rsidRPr="007A6E48">
        <w:rPr>
          <w:spacing w:val="-1"/>
          <w:lang w:val="ru-RU"/>
        </w:rPr>
        <w:t>Приложение 1 к постановлению местной администрации внутригородского муниципального образования города Севастополя Гагаринский муниципальный округ</w:t>
      </w:r>
      <w:r w:rsidRPr="007A6E48">
        <w:rPr>
          <w:b/>
          <w:spacing w:val="-1"/>
          <w:lang w:val="ru-RU"/>
        </w:rPr>
        <w:t xml:space="preserve"> </w:t>
      </w:r>
      <w:r w:rsidRPr="007A6E48">
        <w:rPr>
          <w:spacing w:val="-1"/>
          <w:lang w:val="ru-RU"/>
        </w:rPr>
        <w:t xml:space="preserve">от </w:t>
      </w:r>
      <w:r w:rsidR="00861CBA">
        <w:rPr>
          <w:spacing w:val="-1"/>
          <w:lang w:val="ru-RU"/>
        </w:rPr>
        <w:t>20</w:t>
      </w:r>
      <w:r w:rsidRPr="007A6E48">
        <w:rPr>
          <w:spacing w:val="-1"/>
          <w:lang w:val="ru-RU"/>
        </w:rPr>
        <w:t xml:space="preserve"> </w:t>
      </w:r>
      <w:r w:rsidR="00861CBA">
        <w:rPr>
          <w:spacing w:val="-1"/>
          <w:lang w:val="ru-RU"/>
        </w:rPr>
        <w:t>апрел</w:t>
      </w:r>
      <w:r w:rsidRPr="007A6E48">
        <w:rPr>
          <w:spacing w:val="-1"/>
          <w:lang w:val="ru-RU"/>
        </w:rPr>
        <w:t>я 201</w:t>
      </w:r>
      <w:r w:rsidR="00861CBA">
        <w:rPr>
          <w:spacing w:val="-1"/>
          <w:lang w:val="ru-RU"/>
        </w:rPr>
        <w:t>7</w:t>
      </w:r>
      <w:r w:rsidRPr="007A6E48">
        <w:rPr>
          <w:spacing w:val="-1"/>
          <w:lang w:val="ru-RU"/>
        </w:rPr>
        <w:t xml:space="preserve"> г. № </w:t>
      </w:r>
      <w:r w:rsidR="00861CBA">
        <w:rPr>
          <w:spacing w:val="-1"/>
          <w:lang w:val="ru-RU"/>
        </w:rPr>
        <w:t>36</w:t>
      </w:r>
      <w:r w:rsidRPr="007A6E48">
        <w:rPr>
          <w:spacing w:val="-1"/>
          <w:lang w:val="ru-RU"/>
        </w:rPr>
        <w:t>-ПМА «О регистрации Устава территориального общественного самоуправления «</w:t>
      </w:r>
      <w:r w:rsidR="00861CBA">
        <w:rPr>
          <w:spacing w:val="-1"/>
          <w:lang w:val="ru-RU"/>
        </w:rPr>
        <w:t>Сосновый бор</w:t>
      </w:r>
      <w:r w:rsidRPr="007A6E48">
        <w:rPr>
          <w:spacing w:val="-1"/>
          <w:lang w:val="ru-RU"/>
        </w:rPr>
        <w:t xml:space="preserve">» изложить в новой редакции, согласно </w:t>
      </w:r>
      <w:proofErr w:type="gramStart"/>
      <w:r w:rsidRPr="007A6E48">
        <w:rPr>
          <w:spacing w:val="-1"/>
          <w:lang w:val="ru-RU"/>
        </w:rPr>
        <w:t>приложению</w:t>
      </w:r>
      <w:proofErr w:type="gramEnd"/>
      <w:r w:rsidRPr="007A6E48">
        <w:rPr>
          <w:spacing w:val="-1"/>
          <w:lang w:val="ru-RU"/>
        </w:rPr>
        <w:t xml:space="preserve"> к настоящему постановлению.</w:t>
      </w:r>
    </w:p>
    <w:p w:rsidR="001D3A8B" w:rsidRPr="00636B38" w:rsidRDefault="003F6A53" w:rsidP="00450692">
      <w:pPr>
        <w:pStyle w:val="a3"/>
        <w:numPr>
          <w:ilvl w:val="0"/>
          <w:numId w:val="1"/>
        </w:numPr>
        <w:tabs>
          <w:tab w:val="left" w:pos="469"/>
        </w:tabs>
        <w:spacing w:line="259" w:lineRule="auto"/>
        <w:ind w:left="0" w:right="103" w:firstLine="426"/>
        <w:jc w:val="both"/>
        <w:rPr>
          <w:rFonts w:cs="Times New Roman"/>
          <w:lang w:val="ru-RU"/>
        </w:rPr>
      </w:pPr>
      <w:r w:rsidRPr="003F6A53">
        <w:rPr>
          <w:rFonts w:cs="Times New Roman"/>
          <w:lang w:val="ru-RU"/>
        </w:rPr>
        <w:t>Настоящее постановление вступает в силу с момента его официального обнародования</w:t>
      </w:r>
      <w:r>
        <w:rPr>
          <w:rFonts w:cs="Times New Roman"/>
          <w:lang w:val="ru-RU"/>
        </w:rPr>
        <w:t>.</w:t>
      </w:r>
    </w:p>
    <w:p w:rsidR="001D3A8B" w:rsidRPr="00636B38" w:rsidRDefault="0062414A" w:rsidP="00450692">
      <w:pPr>
        <w:pStyle w:val="a3"/>
        <w:numPr>
          <w:ilvl w:val="0"/>
          <w:numId w:val="1"/>
        </w:numPr>
        <w:tabs>
          <w:tab w:val="left" w:pos="469"/>
        </w:tabs>
        <w:spacing w:line="321" w:lineRule="exact"/>
        <w:ind w:left="0" w:firstLine="426"/>
        <w:jc w:val="left"/>
        <w:rPr>
          <w:rFonts w:cs="Times New Roman"/>
          <w:lang w:val="ru-RU"/>
        </w:rPr>
      </w:pPr>
      <w:r w:rsidRPr="00636B38">
        <w:rPr>
          <w:spacing w:val="-1"/>
          <w:lang w:val="ru-RU"/>
        </w:rPr>
        <w:lastRenderedPageBreak/>
        <w:t>Контроль</w:t>
      </w:r>
      <w:r w:rsidRPr="00636B38">
        <w:rPr>
          <w:spacing w:val="-2"/>
          <w:lang w:val="ru-RU"/>
        </w:rPr>
        <w:t xml:space="preserve"> </w:t>
      </w:r>
      <w:r w:rsidRPr="00636B38">
        <w:rPr>
          <w:spacing w:val="-1"/>
          <w:lang w:val="ru-RU"/>
        </w:rPr>
        <w:t>за выполнением настоящего</w:t>
      </w:r>
      <w:r w:rsidRPr="00636B38">
        <w:rPr>
          <w:lang w:val="ru-RU"/>
        </w:rPr>
        <w:t xml:space="preserve"> </w:t>
      </w:r>
      <w:r w:rsidRPr="00636B38">
        <w:rPr>
          <w:spacing w:val="-1"/>
          <w:lang w:val="ru-RU"/>
        </w:rPr>
        <w:t>постановления</w:t>
      </w:r>
      <w:r w:rsidRPr="00636B38">
        <w:rPr>
          <w:lang w:val="ru-RU"/>
        </w:rPr>
        <w:t xml:space="preserve"> </w:t>
      </w:r>
      <w:r w:rsidRPr="00636B38">
        <w:rPr>
          <w:spacing w:val="-1"/>
          <w:lang w:val="ru-RU"/>
        </w:rPr>
        <w:t>оставляю</w:t>
      </w:r>
      <w:r w:rsidRPr="00636B38">
        <w:rPr>
          <w:spacing w:val="-2"/>
          <w:lang w:val="ru-RU"/>
        </w:rPr>
        <w:t xml:space="preserve"> </w:t>
      </w:r>
      <w:r w:rsidRPr="00636B38">
        <w:rPr>
          <w:spacing w:val="-1"/>
          <w:lang w:val="ru-RU"/>
        </w:rPr>
        <w:t xml:space="preserve">за </w:t>
      </w:r>
      <w:r w:rsidRPr="00636B38">
        <w:rPr>
          <w:lang w:val="ru-RU"/>
        </w:rPr>
        <w:t>собой.</w:t>
      </w:r>
    </w:p>
    <w:p w:rsidR="001D3A8B" w:rsidRPr="00636B38" w:rsidRDefault="001D3A8B">
      <w:pPr>
        <w:rPr>
          <w:rFonts w:ascii="Times New Roman" w:eastAsia="Times New Roman" w:hAnsi="Times New Roman" w:cs="Times New Roman"/>
          <w:sz w:val="28"/>
          <w:szCs w:val="28"/>
          <w:lang w:val="ru-RU"/>
        </w:rPr>
      </w:pPr>
    </w:p>
    <w:p w:rsidR="001D3A8B" w:rsidRDefault="001D3A8B">
      <w:pPr>
        <w:rPr>
          <w:rFonts w:ascii="Times New Roman" w:eastAsia="Times New Roman" w:hAnsi="Times New Roman" w:cs="Times New Roman"/>
          <w:sz w:val="35"/>
          <w:szCs w:val="35"/>
          <w:lang w:val="ru-RU"/>
        </w:rPr>
      </w:pPr>
    </w:p>
    <w:p w:rsidR="00191E87" w:rsidRPr="00636B38" w:rsidRDefault="00191E87">
      <w:pPr>
        <w:rPr>
          <w:rFonts w:ascii="Times New Roman" w:eastAsia="Times New Roman" w:hAnsi="Times New Roman" w:cs="Times New Roman"/>
          <w:sz w:val="35"/>
          <w:szCs w:val="35"/>
          <w:lang w:val="ru-RU"/>
        </w:rPr>
      </w:pPr>
    </w:p>
    <w:p w:rsidR="00861CBA" w:rsidRDefault="000012F0" w:rsidP="000012F0">
      <w:pPr>
        <w:pStyle w:val="a3"/>
        <w:tabs>
          <w:tab w:val="left" w:pos="7925"/>
        </w:tabs>
        <w:spacing w:line="322" w:lineRule="exact"/>
        <w:ind w:left="149"/>
        <w:rPr>
          <w:spacing w:val="-1"/>
          <w:lang w:val="ru-RU"/>
        </w:rPr>
      </w:pPr>
      <w:r>
        <w:rPr>
          <w:spacing w:val="-1"/>
          <w:lang w:val="ru-RU"/>
        </w:rPr>
        <w:t>Первый з</w:t>
      </w:r>
      <w:r w:rsidR="00861CBA">
        <w:rPr>
          <w:spacing w:val="-1"/>
          <w:lang w:val="ru-RU"/>
        </w:rPr>
        <w:t>аместитель Главы</w:t>
      </w:r>
    </w:p>
    <w:p w:rsidR="001D3A8B" w:rsidRPr="00636B38" w:rsidRDefault="0062414A" w:rsidP="000012F0">
      <w:pPr>
        <w:pStyle w:val="a3"/>
        <w:spacing w:line="322" w:lineRule="exact"/>
        <w:ind w:left="149"/>
        <w:rPr>
          <w:rFonts w:cs="Times New Roman"/>
          <w:lang w:val="ru-RU"/>
        </w:rPr>
      </w:pPr>
      <w:r w:rsidRPr="00636B38">
        <w:rPr>
          <w:spacing w:val="-1"/>
          <w:lang w:val="ru-RU"/>
        </w:rPr>
        <w:t>местной</w:t>
      </w:r>
      <w:r w:rsidRPr="00636B38">
        <w:rPr>
          <w:lang w:val="ru-RU"/>
        </w:rPr>
        <w:t xml:space="preserve"> </w:t>
      </w:r>
      <w:r w:rsidR="000012F0">
        <w:rPr>
          <w:spacing w:val="-1"/>
          <w:lang w:val="ru-RU"/>
        </w:rPr>
        <w:t>администрации</w:t>
      </w:r>
      <w:r w:rsidR="000012F0">
        <w:rPr>
          <w:spacing w:val="-1"/>
          <w:lang w:val="ru-RU"/>
        </w:rPr>
        <w:tab/>
      </w:r>
      <w:r w:rsidR="000012F0">
        <w:rPr>
          <w:spacing w:val="-1"/>
          <w:lang w:val="ru-RU"/>
        </w:rPr>
        <w:tab/>
      </w:r>
      <w:r w:rsidR="000012F0">
        <w:rPr>
          <w:spacing w:val="-1"/>
          <w:lang w:val="ru-RU"/>
        </w:rPr>
        <w:tab/>
      </w:r>
      <w:r w:rsidR="000012F0">
        <w:rPr>
          <w:spacing w:val="-1"/>
          <w:lang w:val="ru-RU"/>
        </w:rPr>
        <w:tab/>
      </w:r>
      <w:r w:rsidR="000012F0">
        <w:rPr>
          <w:spacing w:val="-1"/>
          <w:lang w:val="ru-RU"/>
        </w:rPr>
        <w:tab/>
      </w:r>
      <w:r w:rsidR="000012F0">
        <w:rPr>
          <w:spacing w:val="-1"/>
          <w:lang w:val="ru-RU"/>
        </w:rPr>
        <w:tab/>
        <w:t>Ю.В. Иванченко</w:t>
      </w:r>
    </w:p>
    <w:p w:rsidR="001D3A8B" w:rsidRDefault="001D3A8B" w:rsidP="000012F0">
      <w:pPr>
        <w:spacing w:line="322" w:lineRule="exact"/>
        <w:ind w:left="149"/>
        <w:rPr>
          <w:rFonts w:ascii="Times New Roman" w:eastAsia="Times New Roman" w:hAnsi="Times New Roman" w:cs="Times New Roman"/>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61CBA" w:rsidRDefault="00861CBA" w:rsidP="00F928C1">
      <w:pPr>
        <w:widowControl/>
        <w:spacing w:line="0" w:lineRule="atLeast"/>
        <w:ind w:right="-69"/>
        <w:jc w:val="both"/>
        <w:rPr>
          <w:rFonts w:ascii="Times New Roman" w:eastAsia="Times New Roman" w:hAnsi="Times New Roman" w:cs="Times New Roman"/>
          <w:sz w:val="27"/>
          <w:szCs w:val="27"/>
          <w:lang w:val="ru-RU"/>
        </w:rPr>
      </w:pPr>
    </w:p>
    <w:p w:rsidR="003F6A53" w:rsidRDefault="003F6A53" w:rsidP="00F928C1">
      <w:pPr>
        <w:widowControl/>
        <w:spacing w:line="0" w:lineRule="atLeast"/>
        <w:ind w:right="-69"/>
        <w:jc w:val="both"/>
        <w:rPr>
          <w:rFonts w:ascii="Times New Roman" w:eastAsia="Times New Roman" w:hAnsi="Times New Roman" w:cs="Times New Roman"/>
          <w:sz w:val="27"/>
          <w:szCs w:val="27"/>
          <w:lang w:val="ru-RU"/>
        </w:rPr>
      </w:pPr>
    </w:p>
    <w:p w:rsidR="00191E87" w:rsidRDefault="00191E87" w:rsidP="00F928C1">
      <w:pPr>
        <w:widowControl/>
        <w:spacing w:line="0" w:lineRule="atLeast"/>
        <w:ind w:right="-69"/>
        <w:jc w:val="both"/>
        <w:rPr>
          <w:rFonts w:ascii="Times New Roman" w:eastAsia="Times New Roman" w:hAnsi="Times New Roman" w:cs="Times New Roman"/>
          <w:sz w:val="27"/>
          <w:szCs w:val="27"/>
          <w:lang w:val="ru-RU"/>
        </w:rPr>
      </w:pPr>
    </w:p>
    <w:p w:rsidR="00191E87" w:rsidRDefault="00191E87" w:rsidP="00F928C1">
      <w:pPr>
        <w:widowControl/>
        <w:spacing w:line="0" w:lineRule="atLeast"/>
        <w:ind w:right="-69"/>
        <w:jc w:val="both"/>
        <w:rPr>
          <w:rFonts w:ascii="Times New Roman" w:eastAsia="Times New Roman" w:hAnsi="Times New Roman" w:cs="Times New Roman"/>
          <w:sz w:val="27"/>
          <w:szCs w:val="27"/>
          <w:lang w:val="ru-RU"/>
        </w:rPr>
      </w:pPr>
    </w:p>
    <w:p w:rsidR="003F6A53" w:rsidRDefault="003F6A53"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tbl>
      <w:tblPr>
        <w:tblW w:w="0" w:type="auto"/>
        <w:tblLook w:val="01E0" w:firstRow="1" w:lastRow="1" w:firstColumn="1" w:lastColumn="1" w:noHBand="0" w:noVBand="0"/>
      </w:tblPr>
      <w:tblGrid>
        <w:gridCol w:w="4081"/>
        <w:gridCol w:w="1335"/>
        <w:gridCol w:w="234"/>
        <w:gridCol w:w="3704"/>
      </w:tblGrid>
      <w:tr w:rsidR="00F928C1" w:rsidRPr="00F928C1" w:rsidTr="006F66D1">
        <w:tc>
          <w:tcPr>
            <w:tcW w:w="4081" w:type="dxa"/>
          </w:tcPr>
          <w:p w:rsidR="00F928C1" w:rsidRPr="00F928C1" w:rsidRDefault="00F928C1" w:rsidP="00F928C1">
            <w:pPr>
              <w:autoSpaceDE w:val="0"/>
              <w:autoSpaceDN w:val="0"/>
              <w:adjustRightInd w:val="0"/>
              <w:jc w:val="both"/>
              <w:rPr>
                <w:rFonts w:ascii="Times New Roman" w:eastAsia="Times New Roman" w:hAnsi="Times New Roman" w:cs="Times New Roman"/>
                <w:b/>
                <w:sz w:val="28"/>
                <w:szCs w:val="28"/>
                <w:lang w:val="ru-RU" w:eastAsia="ru-RU"/>
              </w:rPr>
            </w:pPr>
            <w:r w:rsidRPr="00F928C1">
              <w:rPr>
                <w:rFonts w:ascii="Times New Roman" w:eastAsia="Times New Roman" w:hAnsi="Times New Roman" w:cs="Times New Roman"/>
                <w:b/>
                <w:sz w:val="28"/>
                <w:szCs w:val="28"/>
                <w:lang w:val="ru-RU" w:eastAsia="ru-RU"/>
              </w:rPr>
              <w:t>ПОДГОТОВЛЕНО</w:t>
            </w:r>
          </w:p>
          <w:p w:rsidR="000012F0" w:rsidRDefault="000012F0" w:rsidP="00F928C1">
            <w:pPr>
              <w:autoSpaceDE w:val="0"/>
              <w:autoSpaceDN w:val="0"/>
              <w:adjustRightInd w:val="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Начальник</w:t>
            </w:r>
            <w:r w:rsidR="00F928C1" w:rsidRPr="00F928C1">
              <w:rPr>
                <w:rFonts w:ascii="Times New Roman" w:eastAsia="Times New Roman" w:hAnsi="Times New Roman" w:cs="Times New Roman"/>
                <w:sz w:val="28"/>
                <w:szCs w:val="28"/>
                <w:lang w:val="ru-RU" w:eastAsia="ru-RU"/>
              </w:rPr>
              <w:t xml:space="preserve"> отдела</w:t>
            </w:r>
          </w:p>
          <w:p w:rsidR="00F928C1" w:rsidRPr="00F928C1" w:rsidRDefault="00F928C1" w:rsidP="00F928C1">
            <w:pPr>
              <w:autoSpaceDE w:val="0"/>
              <w:autoSpaceDN w:val="0"/>
              <w:adjustRightInd w:val="0"/>
              <w:jc w:val="both"/>
              <w:rPr>
                <w:rFonts w:ascii="Times New Roman" w:eastAsia="Times New Roman" w:hAnsi="Times New Roman" w:cs="Times New Roman"/>
                <w:sz w:val="28"/>
                <w:szCs w:val="28"/>
                <w:lang w:val="ru-RU" w:eastAsia="ru-RU"/>
              </w:rPr>
            </w:pPr>
            <w:r w:rsidRPr="00F928C1">
              <w:rPr>
                <w:rFonts w:ascii="Times New Roman" w:eastAsia="Times New Roman" w:hAnsi="Times New Roman" w:cs="Times New Roman"/>
                <w:sz w:val="28"/>
                <w:szCs w:val="28"/>
                <w:lang w:val="ru-RU" w:eastAsia="ru-RU"/>
              </w:rPr>
              <w:t xml:space="preserve">по исполнению полномочий </w:t>
            </w:r>
          </w:p>
          <w:p w:rsidR="00F928C1" w:rsidRPr="00F928C1" w:rsidRDefault="00F928C1" w:rsidP="00F928C1">
            <w:pPr>
              <w:autoSpaceDE w:val="0"/>
              <w:autoSpaceDN w:val="0"/>
              <w:adjustRightInd w:val="0"/>
              <w:jc w:val="both"/>
              <w:rPr>
                <w:rFonts w:ascii="Times New Roman" w:eastAsia="Times New Roman" w:hAnsi="Times New Roman" w:cs="Times New Roman"/>
                <w:sz w:val="28"/>
                <w:szCs w:val="28"/>
                <w:lang w:val="ru-RU" w:eastAsia="ru-RU"/>
              </w:rPr>
            </w:pPr>
            <w:r w:rsidRPr="00F928C1">
              <w:rPr>
                <w:rFonts w:ascii="Times New Roman" w:eastAsia="Times New Roman" w:hAnsi="Times New Roman" w:cs="Times New Roman"/>
                <w:sz w:val="28"/>
                <w:szCs w:val="28"/>
                <w:lang w:val="ru-RU" w:eastAsia="ru-RU"/>
              </w:rPr>
              <w:t>________________</w:t>
            </w:r>
            <w:r w:rsidR="000012F0">
              <w:rPr>
                <w:rFonts w:ascii="Times New Roman" w:eastAsia="Times New Roman" w:hAnsi="Times New Roman" w:cs="Times New Roman"/>
                <w:sz w:val="28"/>
                <w:szCs w:val="28"/>
                <w:lang w:val="ru-RU" w:eastAsia="ru-RU"/>
              </w:rPr>
              <w:t>В.В. Конохов</w:t>
            </w:r>
          </w:p>
          <w:p w:rsidR="00F928C1" w:rsidRPr="00F928C1" w:rsidRDefault="00F928C1" w:rsidP="007A6E48">
            <w:pPr>
              <w:widowControl/>
              <w:spacing w:before="100" w:beforeAutospacing="1"/>
              <w:jc w:val="both"/>
              <w:rPr>
                <w:rFonts w:ascii="Times New Roman" w:eastAsia="Times New Roman" w:hAnsi="Times New Roman" w:cs="Times New Roman"/>
                <w:b/>
                <w:bCs/>
                <w:sz w:val="28"/>
                <w:szCs w:val="28"/>
                <w:lang w:val="ru-RU" w:eastAsia="ru-RU"/>
              </w:rPr>
            </w:pPr>
            <w:r w:rsidRPr="00F928C1">
              <w:rPr>
                <w:rFonts w:ascii="Times New Roman" w:eastAsia="Times New Roman" w:hAnsi="Times New Roman" w:cs="Times New Roman"/>
                <w:b/>
                <w:bCs/>
                <w:sz w:val="28"/>
                <w:szCs w:val="28"/>
                <w:lang w:val="ru-RU" w:eastAsia="ru-RU"/>
              </w:rPr>
              <w:t>«_____»_____________ 201</w:t>
            </w:r>
            <w:r w:rsidR="007A6E48">
              <w:rPr>
                <w:rFonts w:ascii="Times New Roman" w:eastAsia="Times New Roman" w:hAnsi="Times New Roman" w:cs="Times New Roman"/>
                <w:b/>
                <w:bCs/>
                <w:sz w:val="28"/>
                <w:szCs w:val="28"/>
                <w:lang w:val="ru-RU" w:eastAsia="ru-RU"/>
              </w:rPr>
              <w:t>9</w:t>
            </w:r>
          </w:p>
        </w:tc>
        <w:tc>
          <w:tcPr>
            <w:tcW w:w="1569" w:type="dxa"/>
            <w:gridSpan w:val="2"/>
          </w:tcPr>
          <w:p w:rsidR="00F928C1" w:rsidRPr="00F928C1" w:rsidRDefault="00F928C1" w:rsidP="00F928C1">
            <w:pPr>
              <w:widowControl/>
              <w:spacing w:before="100" w:beforeAutospacing="1"/>
              <w:jc w:val="both"/>
              <w:rPr>
                <w:rFonts w:ascii="Times New Roman" w:eastAsia="Times New Roman" w:hAnsi="Times New Roman" w:cs="Times New Roman"/>
                <w:b/>
                <w:bCs/>
                <w:sz w:val="28"/>
                <w:szCs w:val="28"/>
                <w:lang w:val="ru-RU" w:eastAsia="ru-RU"/>
              </w:rPr>
            </w:pPr>
          </w:p>
        </w:tc>
        <w:tc>
          <w:tcPr>
            <w:tcW w:w="3704" w:type="dxa"/>
          </w:tcPr>
          <w:p w:rsidR="00F928C1" w:rsidRPr="00F928C1" w:rsidRDefault="00F928C1" w:rsidP="00F928C1">
            <w:pPr>
              <w:widowControl/>
              <w:jc w:val="both"/>
              <w:rPr>
                <w:rFonts w:ascii="Times New Roman" w:eastAsia="Times New Roman" w:hAnsi="Times New Roman" w:cs="Times New Roman"/>
                <w:b/>
                <w:bCs/>
                <w:sz w:val="28"/>
                <w:szCs w:val="28"/>
                <w:lang w:val="ru-RU" w:eastAsia="ru-RU"/>
              </w:rPr>
            </w:pPr>
            <w:r w:rsidRPr="00F928C1">
              <w:rPr>
                <w:rFonts w:ascii="Times New Roman" w:eastAsia="Times New Roman" w:hAnsi="Times New Roman" w:cs="Times New Roman"/>
                <w:b/>
                <w:bCs/>
                <w:sz w:val="28"/>
                <w:szCs w:val="28"/>
                <w:lang w:val="ru-RU" w:eastAsia="ru-RU"/>
              </w:rPr>
              <w:t>СОГЛАСОВАНО</w:t>
            </w:r>
          </w:p>
          <w:p w:rsidR="00861CBA" w:rsidRPr="007A6E48" w:rsidRDefault="00861CBA" w:rsidP="00861CBA">
            <w:pPr>
              <w:widowControl/>
              <w:jc w:val="both"/>
              <w:rPr>
                <w:rFonts w:ascii="Times New Roman" w:eastAsia="Times New Roman" w:hAnsi="Times New Roman" w:cs="Times New Roman"/>
                <w:bCs/>
                <w:sz w:val="28"/>
                <w:szCs w:val="28"/>
                <w:lang w:val="ru-RU" w:eastAsia="ru-RU"/>
              </w:rPr>
            </w:pPr>
            <w:r w:rsidRPr="007A6E48">
              <w:rPr>
                <w:rFonts w:ascii="Times New Roman" w:eastAsia="Times New Roman" w:hAnsi="Times New Roman" w:cs="Times New Roman"/>
                <w:bCs/>
                <w:sz w:val="28"/>
                <w:szCs w:val="28"/>
                <w:lang w:val="ru-RU" w:eastAsia="ru-RU"/>
              </w:rPr>
              <w:t>Главный специалист</w:t>
            </w:r>
          </w:p>
          <w:p w:rsidR="00861CBA" w:rsidRPr="007A6E48" w:rsidRDefault="00861CBA" w:rsidP="00861CBA">
            <w:pPr>
              <w:widowControl/>
              <w:jc w:val="both"/>
              <w:rPr>
                <w:rFonts w:ascii="Times New Roman" w:eastAsia="Times New Roman" w:hAnsi="Times New Roman" w:cs="Times New Roman"/>
                <w:bCs/>
                <w:sz w:val="28"/>
                <w:szCs w:val="28"/>
                <w:lang w:val="ru-RU" w:eastAsia="ru-RU"/>
              </w:rPr>
            </w:pPr>
            <w:r w:rsidRPr="007A6E48">
              <w:rPr>
                <w:rFonts w:ascii="Times New Roman" w:eastAsia="Times New Roman" w:hAnsi="Times New Roman" w:cs="Times New Roman"/>
                <w:bCs/>
                <w:sz w:val="28"/>
                <w:szCs w:val="28"/>
                <w:lang w:val="ru-RU" w:eastAsia="ru-RU"/>
              </w:rPr>
              <w:t>местной администрации</w:t>
            </w:r>
          </w:p>
          <w:p w:rsidR="00861CBA" w:rsidRPr="007A6E48" w:rsidRDefault="00861CBA" w:rsidP="00861CBA">
            <w:pPr>
              <w:widowControl/>
              <w:jc w:val="both"/>
              <w:rPr>
                <w:rFonts w:ascii="Times New Roman" w:eastAsia="Times New Roman" w:hAnsi="Times New Roman" w:cs="Times New Roman"/>
                <w:b/>
                <w:bCs/>
                <w:sz w:val="28"/>
                <w:szCs w:val="28"/>
                <w:lang w:val="ru-RU" w:eastAsia="ru-RU"/>
              </w:rPr>
            </w:pPr>
            <w:r w:rsidRPr="007A6E48">
              <w:rPr>
                <w:rFonts w:ascii="Times New Roman" w:eastAsia="Times New Roman" w:hAnsi="Times New Roman" w:cs="Times New Roman"/>
                <w:bCs/>
                <w:sz w:val="28"/>
                <w:szCs w:val="28"/>
                <w:lang w:val="ru-RU" w:eastAsia="ru-RU"/>
              </w:rPr>
              <w:t>___________</w:t>
            </w:r>
            <w:r w:rsidRPr="007A6E48">
              <w:rPr>
                <w:rFonts w:ascii="Times New Roman" w:eastAsia="Times New Roman" w:hAnsi="Times New Roman" w:cs="Times New Roman"/>
                <w:b/>
                <w:bCs/>
                <w:sz w:val="28"/>
                <w:szCs w:val="28"/>
                <w:lang w:val="ru-RU" w:eastAsia="ru-RU"/>
              </w:rPr>
              <w:t xml:space="preserve">И.В. </w:t>
            </w:r>
            <w:proofErr w:type="spellStart"/>
            <w:r w:rsidRPr="007A6E48">
              <w:rPr>
                <w:rFonts w:ascii="Times New Roman" w:eastAsia="Times New Roman" w:hAnsi="Times New Roman" w:cs="Times New Roman"/>
                <w:b/>
                <w:bCs/>
                <w:sz w:val="28"/>
                <w:szCs w:val="28"/>
                <w:lang w:val="ru-RU" w:eastAsia="ru-RU"/>
              </w:rPr>
              <w:t>Кензина</w:t>
            </w:r>
            <w:proofErr w:type="spellEnd"/>
          </w:p>
          <w:p w:rsidR="00F928C1" w:rsidRPr="00F928C1" w:rsidRDefault="00861CBA" w:rsidP="00861CBA">
            <w:pPr>
              <w:autoSpaceDE w:val="0"/>
              <w:autoSpaceDN w:val="0"/>
              <w:adjustRightInd w:val="0"/>
              <w:jc w:val="both"/>
              <w:rPr>
                <w:rFonts w:ascii="Arial" w:eastAsia="Times New Roman" w:hAnsi="Arial" w:cs="Arial"/>
                <w:bCs/>
                <w:sz w:val="28"/>
                <w:szCs w:val="28"/>
                <w:lang w:val="ru-RU" w:eastAsia="ru-RU"/>
              </w:rPr>
            </w:pPr>
            <w:r w:rsidRPr="007A6E48">
              <w:rPr>
                <w:rFonts w:ascii="Times New Roman" w:eastAsia="Times New Roman" w:hAnsi="Times New Roman" w:cs="Times New Roman"/>
                <w:bCs/>
                <w:sz w:val="28"/>
                <w:szCs w:val="28"/>
                <w:lang w:val="ru-RU" w:eastAsia="ru-RU"/>
              </w:rPr>
              <w:t>«_____»___________ 201</w:t>
            </w:r>
            <w:r>
              <w:rPr>
                <w:rFonts w:ascii="Times New Roman" w:eastAsia="Times New Roman" w:hAnsi="Times New Roman" w:cs="Times New Roman"/>
                <w:bCs/>
                <w:sz w:val="28"/>
                <w:szCs w:val="28"/>
                <w:lang w:val="ru-RU" w:eastAsia="ru-RU"/>
              </w:rPr>
              <w:t>9</w:t>
            </w:r>
          </w:p>
        </w:tc>
      </w:tr>
      <w:tr w:rsidR="00F928C1" w:rsidRPr="00F928C1" w:rsidTr="006F66D1">
        <w:tc>
          <w:tcPr>
            <w:tcW w:w="4081" w:type="dxa"/>
          </w:tcPr>
          <w:p w:rsidR="00F928C1" w:rsidRPr="00F928C1" w:rsidRDefault="00F928C1" w:rsidP="00F928C1">
            <w:pPr>
              <w:widowControl/>
              <w:spacing w:before="100" w:beforeAutospacing="1"/>
              <w:jc w:val="center"/>
              <w:rPr>
                <w:rFonts w:ascii="Times New Roman" w:eastAsia="Times New Roman" w:hAnsi="Times New Roman" w:cs="Times New Roman"/>
                <w:b/>
                <w:bCs/>
                <w:sz w:val="28"/>
                <w:szCs w:val="28"/>
                <w:lang w:val="ru-RU" w:eastAsia="ru-RU"/>
              </w:rPr>
            </w:pPr>
          </w:p>
        </w:tc>
        <w:tc>
          <w:tcPr>
            <w:tcW w:w="1569" w:type="dxa"/>
            <w:gridSpan w:val="2"/>
          </w:tcPr>
          <w:p w:rsidR="00F928C1" w:rsidRPr="00F928C1" w:rsidRDefault="00F928C1" w:rsidP="00F928C1">
            <w:pPr>
              <w:widowControl/>
              <w:spacing w:before="100" w:beforeAutospacing="1"/>
              <w:jc w:val="center"/>
              <w:rPr>
                <w:rFonts w:ascii="Times New Roman" w:eastAsia="Times New Roman" w:hAnsi="Times New Roman" w:cs="Times New Roman"/>
                <w:b/>
                <w:bCs/>
                <w:sz w:val="28"/>
                <w:szCs w:val="28"/>
                <w:lang w:val="ru-RU" w:eastAsia="ru-RU"/>
              </w:rPr>
            </w:pPr>
          </w:p>
        </w:tc>
        <w:tc>
          <w:tcPr>
            <w:tcW w:w="3704" w:type="dxa"/>
          </w:tcPr>
          <w:p w:rsidR="00F928C1" w:rsidRPr="00F928C1" w:rsidRDefault="00F928C1" w:rsidP="00F928C1">
            <w:pPr>
              <w:widowControl/>
              <w:jc w:val="both"/>
              <w:rPr>
                <w:rFonts w:ascii="Times New Roman" w:eastAsia="Times New Roman" w:hAnsi="Times New Roman" w:cs="Times New Roman"/>
                <w:bCs/>
                <w:sz w:val="28"/>
                <w:szCs w:val="28"/>
                <w:lang w:val="ru-RU" w:eastAsia="ru-RU"/>
              </w:rPr>
            </w:pPr>
          </w:p>
        </w:tc>
      </w:tr>
      <w:tr w:rsidR="00F928C1" w:rsidRPr="00F928C1" w:rsidTr="006F66D1">
        <w:tc>
          <w:tcPr>
            <w:tcW w:w="4081" w:type="dxa"/>
          </w:tcPr>
          <w:p w:rsidR="00F928C1" w:rsidRPr="00F928C1" w:rsidRDefault="00F928C1" w:rsidP="00F928C1">
            <w:pPr>
              <w:widowControl/>
              <w:spacing w:before="100" w:beforeAutospacing="1"/>
              <w:jc w:val="center"/>
              <w:rPr>
                <w:rFonts w:ascii="Times New Roman" w:eastAsia="Times New Roman" w:hAnsi="Times New Roman" w:cs="Times New Roman"/>
                <w:b/>
                <w:bCs/>
                <w:sz w:val="28"/>
                <w:szCs w:val="28"/>
                <w:lang w:val="ru-RU" w:eastAsia="ru-RU"/>
              </w:rPr>
            </w:pPr>
          </w:p>
        </w:tc>
        <w:tc>
          <w:tcPr>
            <w:tcW w:w="1569" w:type="dxa"/>
            <w:gridSpan w:val="2"/>
          </w:tcPr>
          <w:p w:rsidR="00F928C1" w:rsidRPr="00F928C1" w:rsidRDefault="00F928C1" w:rsidP="00F928C1">
            <w:pPr>
              <w:widowControl/>
              <w:spacing w:before="100" w:beforeAutospacing="1"/>
              <w:jc w:val="center"/>
              <w:rPr>
                <w:rFonts w:ascii="Times New Roman" w:eastAsia="Times New Roman" w:hAnsi="Times New Roman" w:cs="Times New Roman"/>
                <w:b/>
                <w:bCs/>
                <w:sz w:val="28"/>
                <w:szCs w:val="28"/>
                <w:lang w:val="ru-RU" w:eastAsia="ru-RU"/>
              </w:rPr>
            </w:pPr>
          </w:p>
        </w:tc>
        <w:tc>
          <w:tcPr>
            <w:tcW w:w="3704" w:type="dxa"/>
          </w:tcPr>
          <w:p w:rsidR="00F928C1" w:rsidRPr="00F928C1" w:rsidRDefault="00F928C1" w:rsidP="00F928C1">
            <w:pPr>
              <w:widowControl/>
              <w:jc w:val="both"/>
              <w:rPr>
                <w:rFonts w:ascii="Times New Roman" w:eastAsia="Times New Roman" w:hAnsi="Times New Roman" w:cs="Times New Roman"/>
                <w:b/>
                <w:bCs/>
                <w:sz w:val="28"/>
                <w:szCs w:val="28"/>
                <w:lang w:val="ru-RU" w:eastAsia="ru-RU"/>
              </w:rPr>
            </w:pPr>
          </w:p>
        </w:tc>
      </w:tr>
      <w:tr w:rsidR="00F928C1" w:rsidRPr="00F928C1" w:rsidTr="006F66D1">
        <w:tc>
          <w:tcPr>
            <w:tcW w:w="5416" w:type="dxa"/>
            <w:gridSpan w:val="2"/>
          </w:tcPr>
          <w:p w:rsid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p w:rsid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p w:rsidR="00F928C1" w:rsidRDefault="00F928C1" w:rsidP="009C4B39">
            <w:pPr>
              <w:widowControl/>
              <w:spacing w:before="100" w:beforeAutospacing="1"/>
              <w:ind w:left="-817"/>
              <w:rPr>
                <w:rFonts w:ascii="Times New Roman" w:eastAsia="Times New Roman" w:hAnsi="Times New Roman" w:cs="Times New Roman"/>
                <w:b/>
                <w:bCs/>
                <w:sz w:val="28"/>
                <w:szCs w:val="28"/>
                <w:lang w:val="ru-RU" w:eastAsia="ru-RU"/>
              </w:rPr>
            </w:pPr>
          </w:p>
          <w:p w:rsid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p w:rsid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p w:rsid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p w:rsidR="00F928C1" w:rsidRPr="00F928C1" w:rsidRDefault="00F928C1" w:rsidP="00F928C1">
            <w:pPr>
              <w:widowControl/>
              <w:spacing w:before="100" w:beforeAutospacing="1"/>
              <w:rPr>
                <w:rFonts w:ascii="Times New Roman" w:eastAsia="Times New Roman" w:hAnsi="Times New Roman" w:cs="Times New Roman"/>
                <w:b/>
                <w:bCs/>
                <w:sz w:val="28"/>
                <w:szCs w:val="28"/>
                <w:lang w:val="ru-RU" w:eastAsia="ru-RU"/>
              </w:rPr>
            </w:pPr>
          </w:p>
        </w:tc>
        <w:tc>
          <w:tcPr>
            <w:tcW w:w="234" w:type="dxa"/>
          </w:tcPr>
          <w:p w:rsidR="00F928C1" w:rsidRPr="00F928C1" w:rsidRDefault="00F928C1" w:rsidP="00F928C1">
            <w:pPr>
              <w:widowControl/>
              <w:spacing w:before="100" w:beforeAutospacing="1"/>
              <w:jc w:val="center"/>
              <w:rPr>
                <w:rFonts w:ascii="Times New Roman" w:eastAsia="Times New Roman" w:hAnsi="Times New Roman" w:cs="Times New Roman"/>
                <w:bCs/>
                <w:sz w:val="28"/>
                <w:szCs w:val="28"/>
                <w:lang w:val="ru-RU" w:eastAsia="ru-RU"/>
              </w:rPr>
            </w:pPr>
          </w:p>
        </w:tc>
        <w:tc>
          <w:tcPr>
            <w:tcW w:w="3704" w:type="dxa"/>
          </w:tcPr>
          <w:p w:rsidR="007A6E48" w:rsidRDefault="007A6E48"/>
          <w:p w:rsidR="007A6E48" w:rsidRDefault="007A6E48"/>
          <w:p w:rsidR="007A6E48" w:rsidRDefault="007A6E48"/>
          <w:tbl>
            <w:tblPr>
              <w:tblW w:w="0" w:type="auto"/>
              <w:tblLook w:val="01E0" w:firstRow="1" w:lastRow="1" w:firstColumn="1" w:lastColumn="1" w:noHBand="0" w:noVBand="0"/>
            </w:tblPr>
            <w:tblGrid>
              <w:gridCol w:w="3488"/>
            </w:tblGrid>
            <w:tr w:rsidR="007A6E48" w:rsidRPr="007A6E48" w:rsidTr="007A6E48">
              <w:tc>
                <w:tcPr>
                  <w:tcW w:w="3488" w:type="dxa"/>
                </w:tcPr>
                <w:p w:rsidR="007A6E48" w:rsidRPr="007A6E48" w:rsidRDefault="007A6E48" w:rsidP="007A6E48">
                  <w:pPr>
                    <w:widowControl/>
                    <w:jc w:val="both"/>
                    <w:rPr>
                      <w:rFonts w:ascii="Times New Roman" w:eastAsia="Times New Roman" w:hAnsi="Times New Roman" w:cs="Times New Roman"/>
                      <w:bCs/>
                      <w:sz w:val="28"/>
                      <w:szCs w:val="28"/>
                      <w:lang w:val="ru-RU" w:eastAsia="ru-RU"/>
                    </w:rPr>
                  </w:pPr>
                </w:p>
                <w:p w:rsidR="007A6E48" w:rsidRPr="007A6E48" w:rsidRDefault="007A6E48" w:rsidP="007A6E48">
                  <w:pPr>
                    <w:widowControl/>
                    <w:jc w:val="both"/>
                    <w:rPr>
                      <w:rFonts w:ascii="Times New Roman" w:eastAsia="Times New Roman" w:hAnsi="Times New Roman" w:cs="Times New Roman"/>
                      <w:b/>
                      <w:bCs/>
                      <w:sz w:val="28"/>
                      <w:szCs w:val="28"/>
                      <w:lang w:val="ru-RU" w:eastAsia="ru-RU"/>
                    </w:rPr>
                  </w:pPr>
                </w:p>
              </w:tc>
            </w:tr>
            <w:tr w:rsidR="007A6E48" w:rsidRPr="007A6E48" w:rsidTr="007A6E48">
              <w:tc>
                <w:tcPr>
                  <w:tcW w:w="3488" w:type="dxa"/>
                </w:tcPr>
                <w:p w:rsidR="007A6E48" w:rsidRPr="007A6E48" w:rsidRDefault="007A6E48" w:rsidP="007A6E48">
                  <w:pPr>
                    <w:widowControl/>
                    <w:jc w:val="both"/>
                    <w:rPr>
                      <w:rFonts w:ascii="Times New Roman" w:eastAsia="Times New Roman" w:hAnsi="Times New Roman" w:cs="Times New Roman"/>
                      <w:bCs/>
                      <w:sz w:val="28"/>
                      <w:szCs w:val="28"/>
                      <w:lang w:val="ru-RU" w:eastAsia="ru-RU"/>
                    </w:rPr>
                  </w:pPr>
                </w:p>
                <w:p w:rsidR="007A6E48" w:rsidRPr="007A6E48" w:rsidRDefault="007A6E48" w:rsidP="007A6E48">
                  <w:pPr>
                    <w:widowControl/>
                    <w:rPr>
                      <w:rFonts w:ascii="Times New Roman" w:eastAsia="Times New Roman" w:hAnsi="Times New Roman" w:cs="Times New Roman"/>
                      <w:bCs/>
                      <w:sz w:val="28"/>
                      <w:szCs w:val="28"/>
                      <w:lang w:val="ru-RU" w:eastAsia="ru-RU"/>
                    </w:rPr>
                  </w:pPr>
                </w:p>
              </w:tc>
            </w:tr>
          </w:tbl>
          <w:p w:rsidR="00F928C1" w:rsidRPr="00F928C1" w:rsidRDefault="00F928C1" w:rsidP="00F928C1">
            <w:pPr>
              <w:widowControl/>
              <w:rPr>
                <w:rFonts w:ascii="Times New Roman" w:eastAsia="Times New Roman" w:hAnsi="Times New Roman" w:cs="Times New Roman"/>
                <w:bCs/>
                <w:sz w:val="28"/>
                <w:szCs w:val="28"/>
                <w:lang w:val="ru-RU" w:eastAsia="ru-RU"/>
              </w:rPr>
            </w:pPr>
          </w:p>
        </w:tc>
      </w:tr>
      <w:tr w:rsidR="00F928C1" w:rsidRPr="00B82C35" w:rsidTr="006F66D1">
        <w:tc>
          <w:tcPr>
            <w:tcW w:w="5416" w:type="dxa"/>
            <w:gridSpan w:val="2"/>
          </w:tcPr>
          <w:p w:rsidR="00F928C1" w:rsidRPr="00F928C1" w:rsidRDefault="00F928C1" w:rsidP="00F928C1">
            <w:pPr>
              <w:widowControl/>
              <w:rPr>
                <w:rFonts w:ascii="Times New Roman" w:eastAsia="Times New Roman" w:hAnsi="Times New Roman" w:cs="Times New Roman"/>
                <w:b/>
                <w:bCs/>
                <w:sz w:val="28"/>
                <w:szCs w:val="28"/>
                <w:lang w:val="ru-RU" w:eastAsia="ru-RU"/>
              </w:rPr>
            </w:pPr>
            <w:r w:rsidRPr="00F928C1">
              <w:rPr>
                <w:rFonts w:ascii="Times New Roman" w:eastAsia="Times New Roman" w:hAnsi="Times New Roman" w:cs="Times New Roman"/>
                <w:b/>
                <w:bCs/>
                <w:sz w:val="28"/>
                <w:szCs w:val="28"/>
                <w:lang w:val="ru-RU" w:eastAsia="ru-RU"/>
              </w:rPr>
              <w:t>Постановление направлено:</w:t>
            </w:r>
          </w:p>
          <w:p w:rsidR="00F928C1" w:rsidRPr="00F928C1" w:rsidRDefault="00F928C1" w:rsidP="00F928C1">
            <w:pPr>
              <w:widowControl/>
              <w:rPr>
                <w:rFonts w:ascii="Times New Roman" w:eastAsia="Times New Roman" w:hAnsi="Times New Roman" w:cs="Times New Roman"/>
                <w:b/>
                <w:bCs/>
                <w:sz w:val="16"/>
                <w:szCs w:val="16"/>
                <w:lang w:val="ru-RU" w:eastAsia="ru-RU"/>
              </w:rPr>
            </w:pPr>
          </w:p>
          <w:p w:rsidR="00F928C1" w:rsidRPr="00F928C1" w:rsidRDefault="00F928C1" w:rsidP="00F928C1">
            <w:pPr>
              <w:widowControl/>
              <w:rPr>
                <w:rFonts w:ascii="Times New Roman" w:eastAsia="Times New Roman" w:hAnsi="Times New Roman" w:cs="Times New Roman"/>
                <w:b/>
                <w:bCs/>
                <w:sz w:val="16"/>
                <w:szCs w:val="16"/>
                <w:lang w:val="ru-RU" w:eastAsia="ru-RU"/>
              </w:rPr>
            </w:pPr>
          </w:p>
          <w:p w:rsidR="00F928C1" w:rsidRPr="00F928C1" w:rsidRDefault="00F928C1" w:rsidP="00F928C1">
            <w:pPr>
              <w:autoSpaceDE w:val="0"/>
              <w:autoSpaceDN w:val="0"/>
              <w:adjustRightInd w:val="0"/>
              <w:rPr>
                <w:rFonts w:ascii="Times New Roman" w:eastAsia="Times New Roman" w:hAnsi="Times New Roman" w:cs="Times New Roman"/>
                <w:bCs/>
                <w:sz w:val="28"/>
                <w:szCs w:val="28"/>
                <w:lang w:val="ru-RU" w:eastAsia="ru-RU"/>
              </w:rPr>
            </w:pPr>
            <w:r w:rsidRPr="00F928C1">
              <w:rPr>
                <w:rFonts w:ascii="Times New Roman" w:eastAsia="Times New Roman" w:hAnsi="Times New Roman" w:cs="Times New Roman"/>
                <w:bCs/>
                <w:sz w:val="28"/>
                <w:szCs w:val="28"/>
                <w:lang w:val="ru-RU" w:eastAsia="ru-RU"/>
              </w:rPr>
              <w:t xml:space="preserve">Главный специалист местной администрации (Г.А. </w:t>
            </w:r>
            <w:proofErr w:type="spellStart"/>
            <w:r w:rsidRPr="00F928C1">
              <w:rPr>
                <w:rFonts w:ascii="Times New Roman" w:eastAsia="Times New Roman" w:hAnsi="Times New Roman" w:cs="Times New Roman"/>
                <w:bCs/>
                <w:sz w:val="28"/>
                <w:szCs w:val="28"/>
                <w:lang w:val="ru-RU" w:eastAsia="ru-RU"/>
              </w:rPr>
              <w:t>Ратнер</w:t>
            </w:r>
            <w:proofErr w:type="spellEnd"/>
            <w:r w:rsidRPr="00F928C1">
              <w:rPr>
                <w:rFonts w:ascii="Times New Roman" w:eastAsia="Times New Roman" w:hAnsi="Times New Roman" w:cs="Times New Roman"/>
                <w:bCs/>
                <w:sz w:val="28"/>
                <w:szCs w:val="28"/>
                <w:lang w:val="ru-RU" w:eastAsia="ru-RU"/>
              </w:rPr>
              <w:t>) - 1;</w:t>
            </w:r>
          </w:p>
          <w:p w:rsidR="00F928C1" w:rsidRDefault="00F928C1" w:rsidP="00F928C1">
            <w:pPr>
              <w:autoSpaceDE w:val="0"/>
              <w:autoSpaceDN w:val="0"/>
              <w:adjustRightInd w:val="0"/>
              <w:rPr>
                <w:rFonts w:ascii="Times New Roman" w:eastAsia="Times New Roman" w:hAnsi="Times New Roman" w:cs="Times New Roman"/>
                <w:bCs/>
                <w:sz w:val="28"/>
                <w:szCs w:val="28"/>
                <w:lang w:val="ru-RU" w:eastAsia="ru-RU"/>
              </w:rPr>
            </w:pPr>
            <w:r w:rsidRPr="00F928C1">
              <w:rPr>
                <w:rFonts w:ascii="Times New Roman" w:eastAsia="Times New Roman" w:hAnsi="Times New Roman" w:cs="Times New Roman"/>
                <w:bCs/>
                <w:sz w:val="28"/>
                <w:szCs w:val="28"/>
                <w:lang w:val="ru-RU" w:eastAsia="ru-RU"/>
              </w:rPr>
              <w:t xml:space="preserve">Отдел по исполнению полномочий местной администрации </w:t>
            </w:r>
            <w:r>
              <w:rPr>
                <w:rFonts w:ascii="Times New Roman" w:eastAsia="Times New Roman" w:hAnsi="Times New Roman" w:cs="Times New Roman"/>
                <w:bCs/>
                <w:sz w:val="28"/>
                <w:szCs w:val="28"/>
                <w:lang w:val="ru-RU" w:eastAsia="ru-RU"/>
              </w:rPr>
              <w:t>–</w:t>
            </w:r>
            <w:r w:rsidRPr="00F928C1">
              <w:rPr>
                <w:rFonts w:ascii="Times New Roman" w:eastAsia="Times New Roman" w:hAnsi="Times New Roman" w:cs="Times New Roman"/>
                <w:bCs/>
                <w:sz w:val="28"/>
                <w:szCs w:val="28"/>
                <w:lang w:val="ru-RU" w:eastAsia="ru-RU"/>
              </w:rPr>
              <w:t xml:space="preserve"> 1</w:t>
            </w:r>
            <w:r w:rsidR="00BF51BE">
              <w:rPr>
                <w:rFonts w:ascii="Times New Roman" w:eastAsia="Times New Roman" w:hAnsi="Times New Roman" w:cs="Times New Roman"/>
                <w:bCs/>
                <w:sz w:val="28"/>
                <w:szCs w:val="28"/>
                <w:lang w:val="ru-RU" w:eastAsia="ru-RU"/>
              </w:rPr>
              <w:t>;</w:t>
            </w:r>
          </w:p>
          <w:p w:rsidR="00BF51BE" w:rsidRPr="00F928C1" w:rsidRDefault="00BF51BE" w:rsidP="00F928C1">
            <w:pPr>
              <w:autoSpaceDE w:val="0"/>
              <w:autoSpaceDN w:val="0"/>
              <w:adjustRightInd w:val="0"/>
              <w:rPr>
                <w:rFonts w:ascii="Times New Roman" w:eastAsia="Times New Roman" w:hAnsi="Times New Roman" w:cs="Times New Roman"/>
                <w:bCs/>
                <w:sz w:val="28"/>
                <w:szCs w:val="28"/>
                <w:lang w:val="ru-RU" w:eastAsia="ru-RU"/>
              </w:rPr>
            </w:pPr>
          </w:p>
          <w:p w:rsidR="00F928C1" w:rsidRPr="00F928C1" w:rsidRDefault="00F928C1" w:rsidP="00F928C1">
            <w:pPr>
              <w:autoSpaceDE w:val="0"/>
              <w:autoSpaceDN w:val="0"/>
              <w:adjustRightInd w:val="0"/>
              <w:rPr>
                <w:rFonts w:ascii="Times New Roman" w:eastAsia="Times New Roman" w:hAnsi="Times New Roman" w:cs="Times New Roman"/>
                <w:bCs/>
                <w:sz w:val="28"/>
                <w:szCs w:val="28"/>
                <w:lang w:val="ru-RU" w:eastAsia="ru-RU"/>
              </w:rPr>
            </w:pPr>
          </w:p>
          <w:p w:rsidR="00F928C1" w:rsidRPr="00F928C1" w:rsidRDefault="00F928C1" w:rsidP="00F928C1">
            <w:pPr>
              <w:autoSpaceDE w:val="0"/>
              <w:autoSpaceDN w:val="0"/>
              <w:adjustRightInd w:val="0"/>
              <w:rPr>
                <w:rFonts w:ascii="Times New Roman" w:eastAsia="Times New Roman" w:hAnsi="Times New Roman" w:cs="Times New Roman"/>
                <w:bCs/>
                <w:sz w:val="28"/>
                <w:szCs w:val="28"/>
                <w:lang w:val="ru-RU" w:eastAsia="ru-RU"/>
              </w:rPr>
            </w:pPr>
          </w:p>
        </w:tc>
        <w:tc>
          <w:tcPr>
            <w:tcW w:w="234" w:type="dxa"/>
          </w:tcPr>
          <w:p w:rsidR="00F928C1" w:rsidRPr="00F928C1" w:rsidRDefault="00F928C1" w:rsidP="00F928C1">
            <w:pPr>
              <w:widowControl/>
              <w:jc w:val="center"/>
              <w:rPr>
                <w:rFonts w:ascii="Times New Roman" w:eastAsia="Times New Roman" w:hAnsi="Times New Roman" w:cs="Times New Roman"/>
                <w:bCs/>
                <w:sz w:val="28"/>
                <w:szCs w:val="28"/>
                <w:lang w:val="ru-RU" w:eastAsia="ru-RU"/>
              </w:rPr>
            </w:pPr>
          </w:p>
        </w:tc>
        <w:tc>
          <w:tcPr>
            <w:tcW w:w="3704" w:type="dxa"/>
          </w:tcPr>
          <w:p w:rsidR="00F928C1" w:rsidRPr="00F928C1" w:rsidRDefault="00F928C1" w:rsidP="00F928C1">
            <w:pPr>
              <w:widowControl/>
              <w:jc w:val="center"/>
              <w:rPr>
                <w:rFonts w:ascii="Times New Roman" w:eastAsia="Times New Roman" w:hAnsi="Times New Roman" w:cs="Times New Roman"/>
                <w:bCs/>
                <w:sz w:val="28"/>
                <w:szCs w:val="28"/>
                <w:lang w:val="ru-RU" w:eastAsia="ru-RU"/>
              </w:rPr>
            </w:pPr>
          </w:p>
        </w:tc>
      </w:tr>
      <w:tr w:rsidR="00F928C1" w:rsidRPr="00B82C35" w:rsidTr="006F66D1">
        <w:tc>
          <w:tcPr>
            <w:tcW w:w="5416" w:type="dxa"/>
            <w:gridSpan w:val="2"/>
          </w:tcPr>
          <w:p w:rsidR="00F928C1" w:rsidRDefault="00F928C1" w:rsidP="00F928C1">
            <w:pPr>
              <w:widowControl/>
              <w:rPr>
                <w:rFonts w:ascii="Times New Roman" w:eastAsia="Times New Roman" w:hAnsi="Times New Roman" w:cs="Times New Roman"/>
                <w:b/>
                <w:bCs/>
                <w:sz w:val="28"/>
                <w:szCs w:val="28"/>
                <w:lang w:val="ru-RU" w:eastAsia="ru-RU"/>
              </w:rPr>
            </w:pPr>
            <w:r w:rsidRPr="00F928C1">
              <w:rPr>
                <w:rFonts w:ascii="Times New Roman" w:eastAsia="Times New Roman" w:hAnsi="Times New Roman" w:cs="Times New Roman"/>
                <w:b/>
                <w:bCs/>
                <w:sz w:val="28"/>
                <w:szCs w:val="28"/>
                <w:lang w:val="ru-RU" w:eastAsia="ru-RU"/>
              </w:rPr>
              <w:t xml:space="preserve">Итого: </w:t>
            </w:r>
            <w:r w:rsidR="00861CBA">
              <w:rPr>
                <w:rFonts w:ascii="Times New Roman" w:eastAsia="Times New Roman" w:hAnsi="Times New Roman" w:cs="Times New Roman"/>
                <w:b/>
                <w:bCs/>
                <w:sz w:val="28"/>
                <w:szCs w:val="28"/>
                <w:lang w:val="ru-RU" w:eastAsia="ru-RU"/>
              </w:rPr>
              <w:t>2</w:t>
            </w:r>
            <w:r w:rsidRPr="00F928C1">
              <w:rPr>
                <w:rFonts w:ascii="Times New Roman" w:eastAsia="Times New Roman" w:hAnsi="Times New Roman" w:cs="Times New Roman"/>
                <w:b/>
                <w:bCs/>
                <w:sz w:val="28"/>
                <w:szCs w:val="28"/>
                <w:lang w:val="ru-RU" w:eastAsia="ru-RU"/>
              </w:rPr>
              <w:t xml:space="preserve"> экз.</w:t>
            </w: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
                <w:bCs/>
                <w:sz w:val="28"/>
                <w:szCs w:val="28"/>
                <w:lang w:val="ru-RU" w:eastAsia="ru-RU"/>
              </w:rPr>
            </w:pPr>
          </w:p>
          <w:p w:rsidR="00F928C1" w:rsidRDefault="00F928C1" w:rsidP="00F928C1">
            <w:pPr>
              <w:widowControl/>
              <w:rPr>
                <w:rFonts w:ascii="Times New Roman" w:eastAsia="Times New Roman" w:hAnsi="Times New Roman" w:cs="Times New Roman"/>
                <w:bCs/>
                <w:sz w:val="20"/>
                <w:szCs w:val="20"/>
                <w:lang w:val="ru-RU" w:eastAsia="ru-RU"/>
              </w:rPr>
            </w:pPr>
          </w:p>
          <w:p w:rsidR="00F928C1" w:rsidRDefault="00F928C1" w:rsidP="00F928C1">
            <w:pPr>
              <w:widowControl/>
              <w:rPr>
                <w:rFonts w:ascii="Times New Roman" w:eastAsia="Times New Roman" w:hAnsi="Times New Roman" w:cs="Times New Roman"/>
                <w:bCs/>
                <w:sz w:val="20"/>
                <w:szCs w:val="20"/>
                <w:lang w:val="ru-RU" w:eastAsia="ru-RU"/>
              </w:rPr>
            </w:pPr>
          </w:p>
          <w:p w:rsidR="00F928C1" w:rsidRPr="00F928C1" w:rsidRDefault="000012F0" w:rsidP="00F928C1">
            <w:pPr>
              <w:widowControl/>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 xml:space="preserve">Конохов </w:t>
            </w:r>
            <w:proofErr w:type="gramStart"/>
            <w:r>
              <w:rPr>
                <w:rFonts w:ascii="Times New Roman" w:eastAsia="Times New Roman" w:hAnsi="Times New Roman" w:cs="Times New Roman"/>
                <w:bCs/>
                <w:sz w:val="20"/>
                <w:szCs w:val="20"/>
                <w:lang w:val="ru-RU" w:eastAsia="ru-RU"/>
              </w:rPr>
              <w:t>В.В.</w:t>
            </w:r>
            <w:r w:rsidR="008A0833">
              <w:rPr>
                <w:rFonts w:ascii="Times New Roman" w:eastAsia="Times New Roman" w:hAnsi="Times New Roman" w:cs="Times New Roman"/>
                <w:bCs/>
                <w:sz w:val="20"/>
                <w:szCs w:val="20"/>
                <w:lang w:val="ru-RU" w:eastAsia="ru-RU"/>
              </w:rPr>
              <w:t>.</w:t>
            </w:r>
            <w:proofErr w:type="gramEnd"/>
          </w:p>
        </w:tc>
        <w:tc>
          <w:tcPr>
            <w:tcW w:w="234" w:type="dxa"/>
          </w:tcPr>
          <w:p w:rsidR="00F928C1" w:rsidRPr="00F928C1" w:rsidRDefault="00F928C1" w:rsidP="00F928C1">
            <w:pPr>
              <w:widowControl/>
              <w:jc w:val="center"/>
              <w:rPr>
                <w:rFonts w:ascii="Times New Roman" w:eastAsia="Times New Roman" w:hAnsi="Times New Roman" w:cs="Times New Roman"/>
                <w:bCs/>
                <w:sz w:val="28"/>
                <w:szCs w:val="28"/>
                <w:lang w:val="ru-RU" w:eastAsia="ru-RU"/>
              </w:rPr>
            </w:pPr>
          </w:p>
        </w:tc>
        <w:tc>
          <w:tcPr>
            <w:tcW w:w="3704" w:type="dxa"/>
          </w:tcPr>
          <w:p w:rsidR="00F928C1" w:rsidRPr="00F928C1" w:rsidRDefault="00F928C1" w:rsidP="00F928C1">
            <w:pPr>
              <w:widowControl/>
              <w:jc w:val="center"/>
              <w:rPr>
                <w:rFonts w:ascii="Times New Roman" w:eastAsia="Times New Roman" w:hAnsi="Times New Roman" w:cs="Times New Roman"/>
                <w:bCs/>
                <w:sz w:val="28"/>
                <w:szCs w:val="28"/>
                <w:lang w:val="ru-RU" w:eastAsia="ru-RU"/>
              </w:rPr>
            </w:pPr>
          </w:p>
        </w:tc>
      </w:tr>
    </w:tbl>
    <w:p w:rsidR="00F928C1" w:rsidRPr="00636B38" w:rsidRDefault="00F928C1">
      <w:pPr>
        <w:spacing w:line="322" w:lineRule="exact"/>
        <w:rPr>
          <w:rFonts w:ascii="Times New Roman" w:eastAsia="Times New Roman" w:hAnsi="Times New Roman" w:cs="Times New Roman"/>
          <w:lang w:val="ru-RU"/>
        </w:rPr>
        <w:sectPr w:rsidR="00F928C1" w:rsidRPr="00636B38" w:rsidSect="00191E87">
          <w:pgSz w:w="11910" w:h="16840"/>
          <w:pgMar w:top="1060" w:right="460" w:bottom="1134" w:left="1660" w:header="720" w:footer="720" w:gutter="0"/>
          <w:pgNumType w:start="1"/>
          <w:cols w:space="720"/>
        </w:sectPr>
      </w:pPr>
    </w:p>
    <w:p w:rsidR="00861CBA" w:rsidRPr="00861CBA" w:rsidRDefault="00861CBA" w:rsidP="00861CBA">
      <w:pPr>
        <w:spacing w:before="46"/>
        <w:ind w:left="4395"/>
        <w:rPr>
          <w:rFonts w:ascii="Times New Roman" w:eastAsia="Calibri" w:hAnsi="Times New Roman" w:cs="Times New Roman"/>
          <w:sz w:val="28"/>
          <w:szCs w:val="28"/>
          <w:lang w:val="ru-RU"/>
        </w:rPr>
      </w:pPr>
      <w:bookmarkStart w:id="2" w:name="Устав_ТОС__Пролетарский"/>
      <w:bookmarkEnd w:id="2"/>
      <w:r w:rsidRPr="00861CBA">
        <w:rPr>
          <w:rFonts w:ascii="Times New Roman" w:eastAsia="Calibri" w:hAnsi="Times New Roman" w:cs="Times New Roman"/>
          <w:sz w:val="28"/>
          <w:szCs w:val="28"/>
          <w:lang w:val="ru-RU"/>
        </w:rPr>
        <w:lastRenderedPageBreak/>
        <w:t>Приложение</w:t>
      </w:r>
      <w:r>
        <w:rPr>
          <w:rFonts w:ascii="Times New Roman" w:eastAsia="Calibri" w:hAnsi="Times New Roman" w:cs="Times New Roman"/>
          <w:sz w:val="28"/>
          <w:szCs w:val="28"/>
          <w:lang w:val="ru-RU"/>
        </w:rPr>
        <w:t xml:space="preserve"> 1</w:t>
      </w:r>
      <w:r w:rsidRPr="00861CBA">
        <w:rPr>
          <w:rFonts w:ascii="Times New Roman" w:eastAsia="Calibri" w:hAnsi="Times New Roman" w:cs="Times New Roman"/>
          <w:sz w:val="28"/>
          <w:szCs w:val="28"/>
          <w:lang w:val="ru-RU"/>
        </w:rPr>
        <w:br/>
        <w:t>к постановлению местной администрации внутригородского муниципального образовании города Севастополя</w:t>
      </w:r>
      <w:r w:rsidRPr="00861CBA">
        <w:rPr>
          <w:rFonts w:ascii="Times New Roman" w:eastAsia="Calibri" w:hAnsi="Times New Roman" w:cs="Times New Roman"/>
          <w:sz w:val="28"/>
          <w:szCs w:val="28"/>
          <w:lang w:val="ru-RU"/>
        </w:rPr>
        <w:br/>
        <w:t>Гагаринский муниципальный округ</w:t>
      </w:r>
    </w:p>
    <w:p w:rsidR="00861CBA" w:rsidRDefault="00861CBA" w:rsidP="00861CBA">
      <w:pPr>
        <w:ind w:left="4395"/>
        <w:rPr>
          <w:rFonts w:ascii="Times New Roman" w:eastAsia="Calibri" w:hAnsi="Times New Roman" w:cs="Times New Roman"/>
          <w:sz w:val="28"/>
          <w:szCs w:val="28"/>
          <w:lang w:val="ru-RU"/>
        </w:rPr>
      </w:pPr>
      <w:r w:rsidRPr="00861CBA">
        <w:rPr>
          <w:rFonts w:ascii="Times New Roman" w:eastAsia="Calibri" w:hAnsi="Times New Roman" w:cs="Times New Roman"/>
          <w:sz w:val="28"/>
          <w:szCs w:val="28"/>
          <w:lang w:val="ru-RU"/>
        </w:rPr>
        <w:t>от «</w:t>
      </w:r>
      <w:r>
        <w:rPr>
          <w:rFonts w:ascii="Times New Roman" w:eastAsia="Calibri" w:hAnsi="Times New Roman" w:cs="Times New Roman"/>
          <w:sz w:val="28"/>
          <w:szCs w:val="28"/>
          <w:lang w:val="ru-RU"/>
        </w:rPr>
        <w:t>__</w:t>
      </w:r>
      <w:r w:rsidRPr="00861CB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________</w:t>
      </w:r>
      <w:r w:rsidRPr="00861CBA">
        <w:rPr>
          <w:rFonts w:ascii="Times New Roman" w:eastAsia="Calibri" w:hAnsi="Times New Roman" w:cs="Times New Roman"/>
          <w:sz w:val="28"/>
          <w:szCs w:val="28"/>
          <w:lang w:val="ru-RU"/>
        </w:rPr>
        <w:t xml:space="preserve"> 201</w:t>
      </w:r>
      <w:r>
        <w:rPr>
          <w:rFonts w:ascii="Times New Roman" w:eastAsia="Calibri" w:hAnsi="Times New Roman" w:cs="Times New Roman"/>
          <w:sz w:val="28"/>
          <w:szCs w:val="28"/>
          <w:lang w:val="ru-RU"/>
        </w:rPr>
        <w:t>9</w:t>
      </w:r>
      <w:r w:rsidRPr="00861CBA">
        <w:rPr>
          <w:rFonts w:ascii="Times New Roman" w:eastAsia="Calibri" w:hAnsi="Times New Roman" w:cs="Times New Roman"/>
          <w:sz w:val="28"/>
          <w:szCs w:val="28"/>
          <w:lang w:val="ru-RU"/>
        </w:rPr>
        <w:t xml:space="preserve"> г.    № </w:t>
      </w:r>
      <w:r>
        <w:rPr>
          <w:rFonts w:ascii="Times New Roman" w:eastAsia="Calibri" w:hAnsi="Times New Roman" w:cs="Times New Roman"/>
          <w:sz w:val="28"/>
          <w:szCs w:val="28"/>
          <w:lang w:val="ru-RU"/>
        </w:rPr>
        <w:t>____</w:t>
      </w:r>
      <w:r w:rsidRPr="00861CBA">
        <w:rPr>
          <w:rFonts w:ascii="Times New Roman" w:eastAsia="Calibri" w:hAnsi="Times New Roman" w:cs="Times New Roman"/>
          <w:sz w:val="28"/>
          <w:szCs w:val="28"/>
          <w:lang w:val="ru-RU"/>
        </w:rPr>
        <w:t>- ПМА</w:t>
      </w:r>
    </w:p>
    <w:p w:rsidR="00861CBA" w:rsidRDefault="00861CBA" w:rsidP="00861CBA">
      <w:pPr>
        <w:ind w:left="4395"/>
        <w:rPr>
          <w:rFonts w:ascii="Times New Roman" w:eastAsia="Calibri" w:hAnsi="Times New Roman" w:cs="Times New Roman"/>
          <w:sz w:val="28"/>
          <w:szCs w:val="28"/>
          <w:lang w:val="ru-RU"/>
        </w:rPr>
      </w:pPr>
    </w:p>
    <w:p w:rsidR="00861CBA" w:rsidRPr="00861CBA" w:rsidRDefault="00861CBA" w:rsidP="00861CBA">
      <w:pPr>
        <w:ind w:left="4395"/>
        <w:rPr>
          <w:rFonts w:ascii="Times New Roman" w:eastAsia="Calibri" w:hAnsi="Times New Roman" w:cs="Times New Roman"/>
          <w:sz w:val="28"/>
          <w:szCs w:val="28"/>
          <w:lang w:val="ru-RU"/>
        </w:rPr>
      </w:pPr>
    </w:p>
    <w:p w:rsidR="00696205" w:rsidRPr="00696205" w:rsidRDefault="00696205" w:rsidP="00861CBA">
      <w:pPr>
        <w:ind w:left="4395"/>
        <w:rPr>
          <w:rFonts w:ascii="Times New Roman" w:eastAsia="Times New Roman" w:hAnsi="Times New Roman" w:cs="Times New Roman"/>
          <w:b/>
          <w:bCs/>
          <w:sz w:val="28"/>
          <w:szCs w:val="28"/>
          <w:lang w:val="ru-RU"/>
        </w:rPr>
      </w:pPr>
      <w:r w:rsidRPr="00696205">
        <w:rPr>
          <w:rFonts w:ascii="Times New Roman" w:eastAsia="Calibri" w:hAnsi="Times New Roman" w:cs="Times New Roman"/>
          <w:b/>
          <w:bCs/>
          <w:sz w:val="28"/>
          <w:szCs w:val="28"/>
          <w:lang w:val="ru-RU"/>
        </w:rPr>
        <w:t>«УТВЕРЖДЕН»</w:t>
      </w:r>
    </w:p>
    <w:p w:rsidR="00696205" w:rsidRPr="00696205" w:rsidRDefault="00696205" w:rsidP="00861CBA">
      <w:pPr>
        <w:shd w:val="clear" w:color="auto" w:fill="FFFFFF"/>
        <w:ind w:left="4395"/>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Учредительным собранием граждан территориального общественного самоуправления «</w:t>
      </w:r>
      <w:r w:rsidR="00861CBA">
        <w:rPr>
          <w:rFonts w:ascii="Times New Roman" w:eastAsia="Calibri" w:hAnsi="Times New Roman" w:cs="Times New Roman"/>
          <w:sz w:val="28"/>
          <w:szCs w:val="28"/>
          <w:lang w:val="ru-RU"/>
        </w:rPr>
        <w:t>Сосновый бор</w:t>
      </w:r>
      <w:r w:rsidRPr="00696205">
        <w:rPr>
          <w:rFonts w:ascii="Times New Roman" w:eastAsia="Calibri" w:hAnsi="Times New Roman" w:cs="Times New Roman"/>
          <w:sz w:val="28"/>
          <w:szCs w:val="28"/>
          <w:lang w:val="ru-RU"/>
        </w:rPr>
        <w:t xml:space="preserve">» </w:t>
      </w:r>
    </w:p>
    <w:p w:rsidR="00696205" w:rsidRPr="00696205" w:rsidRDefault="00696205" w:rsidP="00861CBA">
      <w:pPr>
        <w:shd w:val="clear" w:color="auto" w:fill="FFFFFF"/>
        <w:ind w:left="4395"/>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 xml:space="preserve">Протокол № </w:t>
      </w:r>
      <w:r w:rsidR="003145B2">
        <w:rPr>
          <w:rFonts w:ascii="Times New Roman" w:eastAsia="Calibri" w:hAnsi="Times New Roman" w:cs="Times New Roman"/>
          <w:sz w:val="28"/>
          <w:szCs w:val="28"/>
          <w:lang w:val="ru-RU"/>
        </w:rPr>
        <w:t>3</w:t>
      </w:r>
      <w:r w:rsidRPr="00696205">
        <w:rPr>
          <w:rFonts w:ascii="Times New Roman" w:eastAsia="Calibri" w:hAnsi="Times New Roman" w:cs="Times New Roman"/>
          <w:sz w:val="28"/>
          <w:szCs w:val="28"/>
          <w:lang w:val="ru-RU"/>
        </w:rPr>
        <w:t xml:space="preserve"> от </w:t>
      </w:r>
      <w:r w:rsidR="00861CBA">
        <w:rPr>
          <w:rFonts w:ascii="Times New Roman" w:eastAsia="Calibri" w:hAnsi="Times New Roman" w:cs="Times New Roman"/>
          <w:sz w:val="28"/>
          <w:szCs w:val="28"/>
          <w:lang w:val="ru-RU"/>
        </w:rPr>
        <w:t>01</w:t>
      </w:r>
      <w:r w:rsidRPr="00696205">
        <w:rPr>
          <w:rFonts w:ascii="Times New Roman" w:eastAsia="Calibri" w:hAnsi="Times New Roman" w:cs="Times New Roman"/>
          <w:sz w:val="28"/>
          <w:szCs w:val="28"/>
          <w:lang w:val="ru-RU"/>
        </w:rPr>
        <w:t xml:space="preserve"> </w:t>
      </w:r>
      <w:r w:rsidR="00861CBA">
        <w:rPr>
          <w:rFonts w:ascii="Times New Roman" w:eastAsia="Calibri" w:hAnsi="Times New Roman" w:cs="Times New Roman"/>
          <w:sz w:val="28"/>
          <w:szCs w:val="28"/>
          <w:lang w:val="ru-RU"/>
        </w:rPr>
        <w:t>июля</w:t>
      </w:r>
      <w:r w:rsidRPr="00696205">
        <w:rPr>
          <w:rFonts w:ascii="Times New Roman" w:eastAsia="Calibri" w:hAnsi="Times New Roman" w:cs="Times New Roman"/>
          <w:sz w:val="28"/>
          <w:szCs w:val="28"/>
          <w:lang w:val="ru-RU"/>
        </w:rPr>
        <w:t xml:space="preserve"> 20</w:t>
      </w:r>
      <w:r w:rsidR="003145B2">
        <w:rPr>
          <w:rFonts w:ascii="Times New Roman" w:eastAsia="Calibri" w:hAnsi="Times New Roman" w:cs="Times New Roman"/>
          <w:sz w:val="28"/>
          <w:szCs w:val="28"/>
          <w:lang w:val="ru-RU"/>
        </w:rPr>
        <w:t>19</w:t>
      </w:r>
      <w:r w:rsidRPr="00696205">
        <w:rPr>
          <w:rFonts w:ascii="Times New Roman" w:eastAsia="Calibri" w:hAnsi="Times New Roman" w:cs="Times New Roman"/>
          <w:sz w:val="28"/>
          <w:szCs w:val="28"/>
          <w:lang w:val="ru-RU"/>
        </w:rPr>
        <w:t xml:space="preserve"> года</w:t>
      </w: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sidR="00861CBA">
        <w:rPr>
          <w:rFonts w:ascii="Times New Roman" w:eastAsia="Calibri" w:hAnsi="Times New Roman" w:cs="Times New Roman"/>
          <w:b/>
          <w:sz w:val="40"/>
          <w:szCs w:val="40"/>
          <w:lang w:val="ru-RU"/>
        </w:rPr>
        <w:t>Сосновый бор</w:t>
      </w:r>
      <w:r w:rsidRPr="00696205">
        <w:rPr>
          <w:rFonts w:ascii="Times New Roman" w:eastAsia="Calibri" w:hAnsi="Times New Roman" w:cs="Times New Roman"/>
          <w:b/>
          <w:sz w:val="40"/>
          <w:szCs w:val="40"/>
          <w:lang w:val="ru-RU"/>
        </w:rPr>
        <w:t>»</w:t>
      </w: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AA0F22" w:rsidRPr="00696205" w:rsidRDefault="00AA0F22" w:rsidP="00696205">
      <w:pPr>
        <w:shd w:val="clear" w:color="auto" w:fill="FFFFFF"/>
        <w:jc w:val="center"/>
        <w:rPr>
          <w:rFonts w:ascii="Times New Roman" w:eastAsia="Calibri" w:hAnsi="Times New Roman" w:cs="Times New Roman"/>
          <w:sz w:val="28"/>
          <w:szCs w:val="28"/>
          <w:lang w:val="ru-RU"/>
        </w:rPr>
      </w:pPr>
    </w:p>
    <w:p w:rsidR="00696205" w:rsidRPr="00696205" w:rsidRDefault="00696205" w:rsidP="00696205">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EA0806" w:rsidRPr="005B25CF" w:rsidRDefault="00EA0806" w:rsidP="00EA0806">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Территориальное общественное самоуправление «</w:t>
      </w:r>
      <w:r w:rsidRPr="005B25CF">
        <w:rPr>
          <w:rFonts w:ascii="Times New Roman" w:hAnsi="Times New Roman"/>
          <w:spacing w:val="-1"/>
          <w:sz w:val="28"/>
          <w:szCs w:val="28"/>
          <w:lang w:val="ru-RU"/>
        </w:rPr>
        <w:t>Сосновый бор</w:t>
      </w:r>
      <w:r w:rsidRPr="005B25CF">
        <w:rPr>
          <w:rFonts w:ascii="Times New Roman" w:eastAsia="Times New Roman" w:hAnsi="Times New Roman"/>
          <w:color w:val="000000"/>
          <w:sz w:val="28"/>
          <w:szCs w:val="28"/>
          <w:lang w:val="ru-RU" w:eastAsia="ru-RU"/>
        </w:rPr>
        <w:t>» (далее – ТОС) является самоорганизацией граждан по месту их жительства 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 для самостоятельного и под свою ответственность осуществления собственных инициатив по вопросам местного значения.</w:t>
      </w:r>
    </w:p>
    <w:p w:rsidR="00EA0806" w:rsidRPr="005B25CF" w:rsidRDefault="00EA0806" w:rsidP="00EA0806">
      <w:pPr>
        <w:widowControl/>
        <w:shd w:val="clear" w:color="auto" w:fill="FFFFFF"/>
        <w:jc w:val="center"/>
        <w:rPr>
          <w:rFonts w:ascii="Times New Roman" w:eastAsia="Times New Roman" w:hAnsi="Times New Roman"/>
          <w:b/>
          <w:bCs/>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1.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федеральным законом от 12.01.1996 № 7-ФЗ «О некоммерческих организациях», 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ТОС осуществляется в границах территории ТОС «Сосновый бор», утвержденных Решением Совета муниципального образования от 14 марта 2017 года №40 «Об установлении границ территории ТОС «Сосновый бор».</w:t>
      </w:r>
    </w:p>
    <w:p w:rsidR="00EA0806" w:rsidRPr="005B25CF" w:rsidRDefault="00EA0806" w:rsidP="00EA0806">
      <w:pPr>
        <w:widowControl/>
        <w:shd w:val="clear" w:color="auto" w:fill="FFFFFF"/>
        <w:ind w:firstLine="720"/>
        <w:jc w:val="both"/>
        <w:rPr>
          <w:rFonts w:ascii="Times New Roman" w:eastAsia="Times New Roman" w:hAnsi="Times New Roman"/>
          <w:b/>
          <w:bCs/>
          <w:color w:val="000000"/>
          <w:sz w:val="20"/>
          <w:szCs w:val="20"/>
          <w:lang w:val="ru-RU" w:eastAsia="ru-RU"/>
        </w:rPr>
      </w:pP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3. Учредители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p>
    <w:p w:rsidR="00EA0806" w:rsidRPr="005B25CF" w:rsidRDefault="00EA0806" w:rsidP="00EA0806">
      <w:pPr>
        <w:widowControl/>
        <w:shd w:val="clear" w:color="auto" w:fill="FFFFFF"/>
        <w:ind w:firstLine="720"/>
        <w:rPr>
          <w:rFonts w:ascii="Times New Roman" w:eastAsia="Times New Roman" w:hAnsi="Times New Roman"/>
          <w:b/>
          <w:bCs/>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ТОС является не имеющей членства некоммерческой организацией, учрежденной гражданами Российской Федерации, указанными в статье 3 настоящего Устава.</w:t>
      </w:r>
    </w:p>
    <w:p w:rsidR="00EA0806" w:rsidRPr="005B25CF" w:rsidRDefault="00EA0806" w:rsidP="00EA0806">
      <w:pPr>
        <w:widowControl/>
        <w:autoSpaceDE w:val="0"/>
        <w:autoSpaceDN w:val="0"/>
        <w:adjustRightInd w:val="0"/>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2. ТОС считается учрежденным с момента регистрации настоящего Устава </w:t>
      </w:r>
      <w:proofErr w:type="gramStart"/>
      <w:r w:rsidRPr="005B25CF">
        <w:rPr>
          <w:rFonts w:ascii="Times New Roman" w:eastAsia="Times New Roman" w:hAnsi="Times New Roman"/>
          <w:color w:val="000000"/>
          <w:sz w:val="28"/>
          <w:szCs w:val="28"/>
          <w:lang w:val="ru-RU" w:eastAsia="ru-RU"/>
        </w:rPr>
        <w:t xml:space="preserve">в </w:t>
      </w:r>
      <w:proofErr w:type="spellStart"/>
      <w:r w:rsidRPr="005B25CF">
        <w:rPr>
          <w:rFonts w:ascii="Times New Roman" w:eastAsia="Times New Roman" w:hAnsi="Times New Roman"/>
          <w:color w:val="000000"/>
          <w:sz w:val="28"/>
          <w:szCs w:val="28"/>
          <w:lang w:val="ru-RU" w:eastAsia="ru-RU"/>
        </w:rPr>
        <w:t>в</w:t>
      </w:r>
      <w:proofErr w:type="spellEnd"/>
      <w:proofErr w:type="gramEnd"/>
      <w:r w:rsidRPr="005B25CF">
        <w:rPr>
          <w:rFonts w:ascii="Times New Roman" w:eastAsia="Times New Roman" w:hAnsi="Times New Roman"/>
          <w:color w:val="000000"/>
          <w:sz w:val="28"/>
          <w:szCs w:val="28"/>
          <w:lang w:val="ru-RU" w:eastAsia="ru-RU"/>
        </w:rPr>
        <w:t xml:space="preserve"> местной администрации внутригородского муниципального образования города Севастополя Гагаринский муниципальный округ (далее – Администрация) в порядке, установленном Положением о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3. ТОС участвует в отношениях, регулируемых гражданским законодательством, на равных началах с иными участниками этих отношений (гражданскими и юридическими лицами).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Местонахождение ТОС: </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Юридический адрес: Российская Федерация, г. Севастополь, ул. Генуэзская, д. 20.</w:t>
      </w:r>
    </w:p>
    <w:p w:rsidR="00EA0806" w:rsidRPr="00FA1B48"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FA1B48">
        <w:rPr>
          <w:rFonts w:ascii="Times New Roman" w:eastAsia="Times New Roman" w:hAnsi="Times New Roman"/>
          <w:color w:val="000000"/>
          <w:sz w:val="28"/>
          <w:szCs w:val="28"/>
          <w:lang w:val="ru-RU" w:eastAsia="ru-RU"/>
        </w:rPr>
        <w:t>Фактический адрес: Российская Федерация, г. Севастополь, проезд Вербеновый, д. 13.</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p>
    <w:p w:rsidR="00EA0806" w:rsidRPr="005B25CF" w:rsidRDefault="00EA0806" w:rsidP="00EA0806">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Раздел II. Цели, задачи, основные направления деятельности, </w:t>
      </w:r>
    </w:p>
    <w:p w:rsidR="00EA0806" w:rsidRPr="005B25CF" w:rsidRDefault="00EA0806" w:rsidP="00EA0806">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EA0806" w:rsidRPr="005B25CF" w:rsidRDefault="00EA0806" w:rsidP="00EA0806">
      <w:pPr>
        <w:widowControl/>
        <w:shd w:val="clear" w:color="auto" w:fill="FFFFFF"/>
        <w:jc w:val="center"/>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EA0806" w:rsidRPr="005B25CF" w:rsidRDefault="00EA0806" w:rsidP="00EA0806">
      <w:pPr>
        <w:widowControl/>
        <w:shd w:val="clear" w:color="auto" w:fill="FFFFFF"/>
        <w:ind w:firstLine="567"/>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задачами ТОС являются: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защита прав и законных интересов жителей соответствующей территории;</w:t>
      </w:r>
    </w:p>
    <w:p w:rsidR="00EA0806" w:rsidRPr="005B25CF" w:rsidRDefault="00EA0806" w:rsidP="00EA0806">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2) содействие органам местного самоуправления в решении вопросов местного значения;</w:t>
      </w:r>
    </w:p>
    <w:p w:rsidR="00EA0806" w:rsidRPr="005B25CF" w:rsidRDefault="00EA0806" w:rsidP="00EA0806">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3) информирование населения о решениях органов местного самоуправления и органов ТОС;</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представительство интересов жителей соответствующей территории в органах местного самоуправления;</w:t>
      </w:r>
    </w:p>
    <w:p w:rsidR="00EA0806" w:rsidRPr="005B25CF" w:rsidRDefault="00EA0806" w:rsidP="00EA0806">
      <w:pPr>
        <w:widowControl/>
        <w:shd w:val="clear" w:color="auto" w:fill="FFFFFF"/>
        <w:ind w:firstLine="567"/>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7. Основные направления деятельности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направлениями, по которым вправе осуществлять свою деятельность ТОС, являются: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w:t>
      </w:r>
      <w:r w:rsidRPr="005B25CF">
        <w:rPr>
          <w:rFonts w:ascii="Times New Roman" w:hAnsi="Times New Roman"/>
          <w:sz w:val="28"/>
          <w:szCs w:val="28"/>
          <w:lang w:val="ru-RU"/>
        </w:rPr>
        <w:lastRenderedPageBreak/>
        <w:t>затрагивающих интересы жителей территории, в осуществлении общественного контроля за исполнением указанных планов и программ;</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5) </w:t>
      </w:r>
      <w:r>
        <w:rPr>
          <w:rFonts w:ascii="Times New Roman" w:hAnsi="Times New Roman"/>
          <w:sz w:val="28"/>
          <w:szCs w:val="28"/>
          <w:lang w:val="ru-RU"/>
        </w:rPr>
        <w:t>оказание содействия в организации охраны общественного порядка;</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6) содействие в организации оплачиваемых общественных работ на соответствующей территории, принятие участия в их проведении;</w:t>
      </w:r>
    </w:p>
    <w:p w:rsidR="00EA0806" w:rsidRDefault="00EA0806" w:rsidP="00EA0806">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7) внесение предложени</w:t>
      </w:r>
      <w:r>
        <w:rPr>
          <w:rFonts w:ascii="Times New Roman" w:hAnsi="Times New Roman"/>
          <w:color w:val="000000"/>
          <w:sz w:val="28"/>
          <w:szCs w:val="28"/>
          <w:lang w:val="ru-RU"/>
        </w:rPr>
        <w:t>й</w:t>
      </w:r>
      <w:r w:rsidRPr="005B25CF">
        <w:rPr>
          <w:rFonts w:ascii="Times New Roman" w:hAnsi="Times New Roman"/>
          <w:color w:val="000000"/>
          <w:sz w:val="28"/>
          <w:szCs w:val="28"/>
          <w:lang w:val="ru-RU"/>
        </w:rPr>
        <w:t xml:space="preserve"> в органы местного самоуправления по вопросам местного значения, затрагивающим интересы населения соответств</w:t>
      </w:r>
      <w:r>
        <w:rPr>
          <w:rFonts w:ascii="Times New Roman" w:hAnsi="Times New Roman"/>
          <w:color w:val="000000"/>
          <w:sz w:val="28"/>
          <w:szCs w:val="28"/>
          <w:lang w:val="ru-RU"/>
        </w:rPr>
        <w:t>ующей территории в пределах предоставленных полномочий</w:t>
      </w:r>
      <w:r w:rsidRPr="005B25CF">
        <w:rPr>
          <w:rFonts w:ascii="Times New Roman" w:hAnsi="Times New Roman"/>
          <w:color w:val="000000"/>
          <w:sz w:val="28"/>
          <w:szCs w:val="28"/>
          <w:lang w:val="ru-RU"/>
        </w:rPr>
        <w:t>;</w:t>
      </w:r>
    </w:p>
    <w:p w:rsidR="00C428D8" w:rsidRPr="005B25CF" w:rsidRDefault="00C428D8" w:rsidP="00EA0806">
      <w:pPr>
        <w:widowControl/>
        <w:autoSpaceDE w:val="0"/>
        <w:autoSpaceDN w:val="0"/>
        <w:adjustRightInd w:val="0"/>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8) участие в профилактике терроризма и экстремизма и (или) ликвидации последствий проявлений терроризма и экстремизма;</w:t>
      </w:r>
    </w:p>
    <w:p w:rsidR="00EA0806" w:rsidRPr="005B25CF" w:rsidRDefault="00C428D8" w:rsidP="00EA0806">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9</w:t>
      </w:r>
      <w:r w:rsidR="00EA0806" w:rsidRPr="005B25CF">
        <w:rPr>
          <w:rFonts w:ascii="Times New Roman" w:hAnsi="Times New Roman"/>
          <w:sz w:val="28"/>
          <w:szCs w:val="28"/>
          <w:lang w:val="ru-RU"/>
        </w:rPr>
        <w:t>)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10)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14) участие в публичных слушаниях, проводимых органами местного самоуправления;</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17) </w:t>
      </w:r>
      <w:r w:rsidRPr="005B25CF">
        <w:rPr>
          <w:rFonts w:ascii="Times New Roman" w:hAnsi="Times New Roman"/>
          <w:color w:val="000000"/>
          <w:sz w:val="28"/>
          <w:szCs w:val="28"/>
          <w:lang w:val="ru-RU"/>
        </w:rPr>
        <w:t>могут осуществлять хозяйственную</w:t>
      </w:r>
      <w:r w:rsidRPr="005B25CF">
        <w:rPr>
          <w:rFonts w:ascii="Times New Roman" w:hAnsi="Times New Roman"/>
          <w:sz w:val="28"/>
          <w:szCs w:val="28"/>
          <w:lang w:val="ru-RU"/>
        </w:rPr>
        <w:t xml:space="preserve">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A0806" w:rsidRPr="005B25CF" w:rsidRDefault="00EA0806" w:rsidP="00EA0806">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lastRenderedPageBreak/>
        <w:t xml:space="preserve">18) участие в решении других вопросов в соответствии с действующим законодательством. </w:t>
      </w:r>
    </w:p>
    <w:p w:rsidR="00EA0806" w:rsidRPr="005B25CF" w:rsidRDefault="00EA0806" w:rsidP="00EA0806">
      <w:pPr>
        <w:widowControl/>
        <w:autoSpaceDE w:val="0"/>
        <w:autoSpaceDN w:val="0"/>
        <w:adjustRightInd w:val="0"/>
        <w:ind w:firstLine="567"/>
        <w:jc w:val="both"/>
        <w:rPr>
          <w:rFonts w:ascii="Times New Roman" w:hAnsi="Times New Roman"/>
          <w:sz w:val="20"/>
          <w:szCs w:val="20"/>
          <w:lang w:val="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8. Структура органов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Высший орган управления ТОС на территории действия ТОС – собрание, конференция граждан по вопросам осуществления ТОС, (далее – собрание, конференция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конференциями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EA0806" w:rsidRPr="005B25CF" w:rsidRDefault="00EA0806" w:rsidP="00EA0806">
      <w:pPr>
        <w:widowControl/>
        <w:shd w:val="clear" w:color="auto" w:fill="FFFFFF"/>
        <w:jc w:val="center"/>
        <w:rPr>
          <w:rFonts w:ascii="Times New Roman" w:eastAsia="Times New Roman" w:hAnsi="Times New Roman"/>
          <w:b/>
          <w:bCs/>
          <w:color w:val="000000"/>
          <w:sz w:val="28"/>
          <w:szCs w:val="28"/>
          <w:lang w:val="ru-RU" w:eastAsia="ru-RU"/>
        </w:rPr>
      </w:pPr>
    </w:p>
    <w:p w:rsidR="00EA0806" w:rsidRPr="005B25CF" w:rsidRDefault="00EA0806" w:rsidP="00EA0806">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EA0806" w:rsidRPr="005B25CF" w:rsidRDefault="00EA0806" w:rsidP="00EA0806">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EA0806" w:rsidRPr="005B25CF" w:rsidRDefault="00EA0806" w:rsidP="00EA0806">
      <w:pPr>
        <w:widowControl/>
        <w:shd w:val="clear" w:color="auto" w:fill="FFFFFF"/>
        <w:ind w:firstLine="567"/>
        <w:rPr>
          <w:rFonts w:ascii="Times New Roman" w:eastAsia="Times New Roman" w:hAnsi="Times New Roman"/>
          <w:b/>
          <w:bCs/>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9. Собрание, конференция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 конференция граждан созывается по мере необходимости, но не реже одного раза в год для решения вопросов, отнесенных к компетенции ТОС настоящим Уставом.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 конференции граждан относятся: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определение основных направлений деятельности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утверждение сметы доходов и расходов ТОС и отчета о ее исполнении;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рассмотрение и утверждение отчетов о деятельности органов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Собрание, конференция граждан созывается по инициативе Совета, Главы Администрации, Совета ТОС, ревизионной комиссии или инициативной группы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5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конференция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Решение о назначении и проведении собрания, конференции граждан должно быть обнародовано инициатором, принявшим решение о назначении и проведении собрания, конференции граждан, не позднее, чем за 10 дней до проведения собрания, конференции граждан. Вместе с решением о назначении </w:t>
      </w:r>
      <w:r w:rsidRPr="005B25CF">
        <w:rPr>
          <w:rFonts w:ascii="Times New Roman" w:eastAsia="Times New Roman" w:hAnsi="Times New Roman"/>
          <w:color w:val="000000"/>
          <w:sz w:val="28"/>
          <w:szCs w:val="28"/>
          <w:lang w:val="ru-RU" w:eastAsia="ru-RU"/>
        </w:rPr>
        <w:lastRenderedPageBreak/>
        <w:t>собрания, конференции граждан обнародуются дата, время и место его проведения, повестка дня.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время начала проведения собрания, конференции граждан определяются Советом ТОС или иным инициатором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8. </w:t>
      </w:r>
      <w:r w:rsidRPr="005B25CF">
        <w:rPr>
          <w:rFonts w:ascii="Times New Roman" w:eastAsia="Times New Roman" w:hAnsi="Times New Roman"/>
          <w:color w:val="000000"/>
          <w:sz w:val="28"/>
          <w:szCs w:val="28"/>
          <w:shd w:val="clear" w:color="auto" w:fill="FFFFFF"/>
          <w:lang w:val="ru-RU" w:eastAsia="ru-RU"/>
        </w:rP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A0806" w:rsidRPr="005B25CF" w:rsidRDefault="00EA0806" w:rsidP="00EA0806">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9. 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EA0806" w:rsidRPr="005B25CF" w:rsidRDefault="00EA0806" w:rsidP="00EA0806">
      <w:pPr>
        <w:ind w:firstLine="567"/>
        <w:jc w:val="both"/>
        <w:rPr>
          <w:rFonts w:ascii="Times New Roman" w:eastAsia="Times New Roman" w:hAnsi="Times New Roman"/>
          <w:sz w:val="28"/>
          <w:szCs w:val="28"/>
          <w:lang w:val="ru-RU" w:eastAsia="uk-UA"/>
        </w:rPr>
      </w:pPr>
      <w:r w:rsidRPr="005B25CF">
        <w:rPr>
          <w:rFonts w:ascii="Times New Roman" w:eastAsia="Times New Roman" w:hAnsi="Times New Roman"/>
          <w:color w:val="000000"/>
          <w:sz w:val="28"/>
          <w:szCs w:val="28"/>
          <w:lang w:val="ru-RU" w:eastAsia="uk-UA"/>
        </w:rPr>
        <w:t xml:space="preserve">10. В работе конференции наряду с делегатами могут принимать участие с правом совещательного голоса граждане, обладающие правом участвовать в собраниях, </w:t>
      </w:r>
      <w:r w:rsidRPr="005B25CF">
        <w:rPr>
          <w:rFonts w:ascii="Times New Roman" w:eastAsia="Times New Roman" w:hAnsi="Times New Roman"/>
          <w:sz w:val="28"/>
          <w:szCs w:val="28"/>
          <w:lang w:val="ru-RU" w:eastAsia="uk-UA"/>
        </w:rPr>
        <w:t>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11. Делегаты на конференцию граждан избираются собранием жителей жилых домов, группы жилых домов, жилых микрорайонов и иных территорий проживания граждан. Правом избирать делегатов и быть избранными делегатами обладают только граждане, обладающие правом участвовать в собраниях.</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12. Кандидат в делегаты считается избранным, если за него проголосовало более пятидесяти процентов граждан, участвующих в собрании с правом решающего голоса, от количества, установленного для нормы представляемых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Под нормой представительства делегатов в настоящем Уставе понимается общее количество делегатов, избираемых на конференцию граждан. Под нормой представляемых граждан в настоящем Уставе понимается количество граждан, которых представляет один делегат.</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 xml:space="preserve">Норма представительства делегатов и норма представляемых граждан </w:t>
      </w:r>
      <w:proofErr w:type="gramStart"/>
      <w:r w:rsidRPr="005B25CF">
        <w:rPr>
          <w:rFonts w:ascii="Times New Roman" w:eastAsia="Times New Roman" w:hAnsi="Times New Roman"/>
          <w:color w:val="000000"/>
          <w:sz w:val="28"/>
          <w:szCs w:val="28"/>
          <w:lang w:val="ru-RU" w:eastAsia="ru-RU"/>
        </w:rPr>
        <w:t>устанавливается</w:t>
      </w:r>
      <w:proofErr w:type="gramEnd"/>
      <w:r w:rsidRPr="005B25CF">
        <w:rPr>
          <w:rFonts w:ascii="Times New Roman" w:eastAsia="Times New Roman" w:hAnsi="Times New Roman"/>
          <w:color w:val="000000"/>
          <w:sz w:val="28"/>
          <w:szCs w:val="28"/>
          <w:lang w:val="ru-RU" w:eastAsia="ru-RU"/>
        </w:rPr>
        <w:t xml:space="preserve"> Советом ТОС или инициативной группой по подготовке и проведению очередной (внеочередной)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13. Если за двух или более кандидатов проголосовало более пятидесяти процентов граждан, участвующих в собрании, от количества, установленного для нормы представляемых граждан, то делегированным считается кандидат, набравший относительное большинство голосов.</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14. Решения на собрании, конференции граждан осуществляется, принимаются путем проведения голосования в соответствии с регламентом работы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15. Решения на собрании, конференции граждан принимаются большинством голосов граждан, участвующих в собрании, или делегатов конференции.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16. Собрание, конференция граждан открывается представителем инициатора, принявшего решение о проведении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17. Для ведения собрания, конференции граждан избираются председатель, секретарь и счетная комиссия в составе не менее трех человек.</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18. На собрании, конференции граждан ведется протокол, в котором указываются дата и место проведения собрания, конференции граждан, общее количество граждан, обладающих правом участвовать в собраниях, количество избранных делегатов, количество присутствующих, фамилия, имя, отчество председателя, секретаря собрания, конференции граждан, членов счетной комиссии, повестка дня, содержание выступлений и принятые решения.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19. Протокол подписывается председателем и секретарем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20. Итоги собрания, конференции граждан подлежат официальному обнародованию инициатором собрания, конференции граждан, в местах, определенных Советом ТОС, в соответствии с частью 2 статьи 2 Положения о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10. Деятельность инициативной группы по подготовке и проведению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Подготовку и проведение собрания, конференции граждан осуществляет инициативная группа, создаваемая инициатором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Инициатор собрания, конференции граждан принимает решение о проведении собрания, конференции граждан, назначает дату, время и место ее проведения, определяет состав инициативной группы по подготовке и проведению конференции (далее – инициативная группа).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местной администрации (по согласованию), а также организаций, общественных объединений, действующих на самоуправляемой территории.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4. 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Инициативная группа: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устанавливает норму представительства делегатов и норму представляемых граждан на конференции, утверждает график проведения собраний по выборам делегатов на конференцию;</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утверждает график заседаний инициативной группы;</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разрабатывает проект повестки заседания собрания, конференции;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решает организационные вопросы проведения собрания, конференции;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ведет протокол заседаний инициативной группы.</w:t>
      </w:r>
    </w:p>
    <w:p w:rsidR="00EA0806" w:rsidRPr="005B25CF" w:rsidRDefault="00EA0806" w:rsidP="00EA0806">
      <w:pPr>
        <w:widowControl/>
        <w:shd w:val="clear" w:color="auto" w:fill="FFFFFF"/>
        <w:ind w:firstLine="567"/>
        <w:jc w:val="both"/>
        <w:rPr>
          <w:rFonts w:ascii="Times New Roman" w:eastAsia="Times New Roman" w:hAnsi="Times New Roman"/>
          <w:color w:val="000000"/>
          <w:sz w:val="24"/>
          <w:szCs w:val="24"/>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11. Структура и полномочия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Структура Совета ТОС утверждается собранием, конференцией граждан. В структуру Совета ТОС входят:</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Председатель Совета ТОС (Председатель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Секретарь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Члены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Совет ТОС в пределах своих полномочий:</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представляет интересы населения, проживающего на соответствующей территории;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обеспечивает исполнение решений, принятых на собраниях, конференциях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вправе вносить в органы местного самоуправления проекты правовых актов, подлежащие обязательному рассмотрению органами местного </w:t>
      </w:r>
      <w:r w:rsidRPr="005B25CF">
        <w:rPr>
          <w:rFonts w:ascii="Times New Roman" w:eastAsia="Times New Roman" w:hAnsi="Times New Roman"/>
          <w:color w:val="000000"/>
          <w:sz w:val="28"/>
          <w:szCs w:val="28"/>
          <w:lang w:val="ru-RU" w:eastAsia="ru-RU"/>
        </w:rPr>
        <w:lastRenderedPageBreak/>
        <w:t>самоуправления и должностными лицами местного самоуправления, к компетенции которых отнесено принятие указанных актов</w:t>
      </w:r>
      <w:r>
        <w:rPr>
          <w:rFonts w:ascii="Times New Roman" w:eastAsia="Times New Roman" w:hAnsi="Times New Roman"/>
          <w:color w:val="000000"/>
          <w:sz w:val="28"/>
          <w:szCs w:val="28"/>
          <w:lang w:val="ru-RU" w:eastAsia="ru-RU"/>
        </w:rPr>
        <w:t>.</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Решения Совета ТОС не должны противоречить решениям, принятым на собраниях, конференциях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6. Совет ТОС формируется путем избрания его членов путем голосования на собрании, конференции граждан. Совет ТОС состоит </w:t>
      </w:r>
      <w:r w:rsidRPr="007362D2">
        <w:rPr>
          <w:rFonts w:ascii="Times New Roman" w:eastAsia="Times New Roman" w:hAnsi="Times New Roman"/>
          <w:color w:val="000000"/>
          <w:sz w:val="28"/>
          <w:szCs w:val="28"/>
          <w:lang w:val="ru-RU" w:eastAsia="ru-RU"/>
        </w:rPr>
        <w:t>из 5 членов</w:t>
      </w:r>
      <w:r w:rsidRPr="005B25CF">
        <w:rPr>
          <w:rFonts w:ascii="Times New Roman" w:eastAsia="Times New Roman" w:hAnsi="Times New Roman"/>
          <w:color w:val="000000"/>
          <w:sz w:val="28"/>
          <w:szCs w:val="28"/>
          <w:lang w:val="ru-RU" w:eastAsia="ru-RU"/>
        </w:rPr>
        <w:t>.</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7. Председатель Совета ТОС – председатель ТОС, избирается из числа членов Совета ТОС на собрании, конференции граждан. </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8. Срок полномочий Совета ТОС составляет пять лет.</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9. Полномочия Совета ТОС начинаются с момента оглашения председательствующим на собрании, конференции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10. Полномочия Совета ТОС прекращаются в следующих случаях:</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 истечении срока, на который был избран Совет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случае досрочного прекращения деятельности состава Совета ТОС собранием, конференцией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иных случаях, предусмотренных действующим законодательством.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11.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12. Полномочия председателя ТОС, члена Совета ТОС могут быть прекращены досрочно:</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 его личному заявлению путем принятия решения собранием, конференцией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13.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конференции граждан, где должны состояться выборы председателя ТОС (члена Совета ТОС) взамен выбывшего.</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14. Вопрос о выражении недоверия члену Совета ТОС может быть внесен на любой стадии проведения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Если на собрании, конференции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13 настоящей статьи. При этом временно исполняющим обязанности члена Совета ТОС не может быть лицо, которому выражено недоверие.</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15.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EA0806" w:rsidRPr="00E502EE" w:rsidRDefault="00EA0806" w:rsidP="00EA0806">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color w:val="000000"/>
          <w:sz w:val="28"/>
          <w:szCs w:val="28"/>
          <w:lang w:val="ru-RU" w:eastAsia="ru-RU"/>
        </w:rPr>
        <w:t>16.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w:t>
      </w:r>
      <w:r>
        <w:rPr>
          <w:rFonts w:ascii="Times New Roman" w:eastAsia="Times New Roman" w:hAnsi="Times New Roman"/>
          <w:color w:val="000000"/>
          <w:sz w:val="28"/>
          <w:szCs w:val="28"/>
          <w:lang w:val="ru-RU" w:eastAsia="ru-RU"/>
        </w:rPr>
        <w:t xml:space="preserve"> В том числе такими местами могут быть специальные приложения для </w:t>
      </w:r>
      <w:r w:rsidRPr="00E502EE">
        <w:rPr>
          <w:rFonts w:ascii="Times New Roman" w:eastAsia="Times New Roman" w:hAnsi="Times New Roman"/>
          <w:color w:val="000000"/>
          <w:sz w:val="28"/>
          <w:szCs w:val="28"/>
          <w:lang w:val="ru-RU" w:eastAsia="ru-RU"/>
        </w:rPr>
        <w:t xml:space="preserve">смартфонов </w:t>
      </w:r>
      <w:r>
        <w:rPr>
          <w:rFonts w:ascii="Times New Roman" w:eastAsia="Times New Roman" w:hAnsi="Times New Roman"/>
          <w:color w:val="000000"/>
          <w:sz w:val="28"/>
          <w:szCs w:val="28"/>
          <w:lang w:val="ru-RU" w:eastAsia="ru-RU"/>
        </w:rPr>
        <w:t xml:space="preserve">или </w:t>
      </w:r>
      <w:r>
        <w:rPr>
          <w:rFonts w:ascii="Times New Roman" w:eastAsia="Times New Roman" w:hAnsi="Times New Roman"/>
          <w:color w:val="000000"/>
          <w:sz w:val="28"/>
          <w:szCs w:val="28"/>
          <w:lang w:eastAsia="ru-RU"/>
        </w:rPr>
        <w:t>web</w:t>
      </w:r>
      <w:r w:rsidRPr="00E502EE">
        <w:rPr>
          <w:rFonts w:ascii="Times New Roman" w:eastAsia="Times New Roman" w:hAnsi="Times New Roman"/>
          <w:color w:val="000000"/>
          <w:sz w:val="28"/>
          <w:szCs w:val="28"/>
          <w:lang w:val="ru-RU" w:eastAsia="ru-RU"/>
        </w:rPr>
        <w:t>-</w:t>
      </w:r>
      <w:r>
        <w:rPr>
          <w:rFonts w:ascii="Times New Roman" w:eastAsia="Times New Roman" w:hAnsi="Times New Roman"/>
          <w:color w:val="000000"/>
          <w:sz w:val="28"/>
          <w:szCs w:val="28"/>
          <w:lang w:val="ru-RU" w:eastAsia="ru-RU"/>
        </w:rPr>
        <w:t>сайт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17.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18. Заседания Совета ТОС проводятся по мере необходимости, </w:t>
      </w:r>
      <w:r w:rsidRPr="005B25CF">
        <w:rPr>
          <w:rFonts w:ascii="Times New Roman" w:eastAsia="Times New Roman" w:hAnsi="Times New Roman"/>
          <w:sz w:val="28"/>
          <w:szCs w:val="28"/>
          <w:lang w:val="ru-RU" w:eastAsia="ru-RU"/>
        </w:rPr>
        <w:t>но не реже одного раза в квартал.</w:t>
      </w:r>
      <w:r w:rsidRPr="005B25CF">
        <w:rPr>
          <w:rFonts w:ascii="Times New Roman" w:eastAsia="Times New Roman" w:hAnsi="Times New Roman"/>
          <w:color w:val="00B050"/>
          <w:sz w:val="28"/>
          <w:szCs w:val="28"/>
          <w:lang w:val="ru-RU" w:eastAsia="ru-RU"/>
        </w:rPr>
        <w:t xml:space="preserve"> </w:t>
      </w:r>
      <w:r w:rsidRPr="005B25CF">
        <w:rPr>
          <w:rFonts w:ascii="Times New Roman" w:eastAsia="Times New Roman" w:hAnsi="Times New Roman"/>
          <w:color w:val="000000"/>
          <w:sz w:val="28"/>
          <w:szCs w:val="28"/>
          <w:lang w:val="ru-RU" w:eastAsia="ru-RU"/>
        </w:rPr>
        <w:t>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19.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12. Председатель ТОС</w:t>
      </w:r>
    </w:p>
    <w:p w:rsidR="00EA0806" w:rsidRPr="005B25CF" w:rsidRDefault="00EA0806" w:rsidP="00EA0806">
      <w:pPr>
        <w:widowControl/>
        <w:shd w:val="clear" w:color="auto" w:fill="FFFFFF"/>
        <w:ind w:firstLine="567"/>
        <w:jc w:val="both"/>
        <w:rPr>
          <w:rFonts w:ascii="Times New Roman" w:eastAsia="Times New Roman" w:hAnsi="Times New Roman"/>
          <w:color w:val="00B050"/>
          <w:sz w:val="28"/>
          <w:szCs w:val="28"/>
          <w:lang w:val="ru-RU" w:eastAsia="ru-RU"/>
        </w:rPr>
      </w:pPr>
      <w:r w:rsidRPr="005B25CF">
        <w:rPr>
          <w:rFonts w:ascii="Times New Roman" w:eastAsia="Times New Roman" w:hAnsi="Times New Roman"/>
          <w:color w:val="000000"/>
          <w:sz w:val="28"/>
          <w:szCs w:val="28"/>
          <w:lang w:val="ru-RU" w:eastAsia="ru-RU"/>
        </w:rPr>
        <w:t xml:space="preserve">1. Совет ТОС возглавляет председатель, </w:t>
      </w:r>
      <w:r w:rsidRPr="005B25CF">
        <w:rPr>
          <w:rFonts w:ascii="Times New Roman" w:eastAsia="Times New Roman" w:hAnsi="Times New Roman"/>
          <w:sz w:val="28"/>
          <w:szCs w:val="28"/>
          <w:lang w:val="ru-RU" w:eastAsia="ru-RU"/>
        </w:rPr>
        <w:t>работающий на общественных началах.</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2. Председатель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организует деятельность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организует подготовку и проведение собраний, конференций граждан, осуществляет контроль за реализацией принятых на них решений;</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представляет отчет о деятельности Совета ТОС собранию,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проводит прием граждан, проживающих на территории действия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председательствует на заседаниях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подписывает решения, протоколы заседаний и другие документы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8) выполняет иные полномочия в соответствии с уставом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Полномочия председателя ТОС прекращаются досрочно в случаях и порядке, указанных в части 12 статьи 12 настоящего Устава.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В случае прекращения полномочий председателя ТОС и </w:t>
      </w:r>
      <w:proofErr w:type="spellStart"/>
      <w:r w:rsidRPr="005B25CF">
        <w:rPr>
          <w:rFonts w:ascii="Times New Roman" w:eastAsia="Times New Roman" w:hAnsi="Times New Roman"/>
          <w:color w:val="000000"/>
          <w:sz w:val="28"/>
          <w:szCs w:val="28"/>
          <w:lang w:val="ru-RU" w:eastAsia="ru-RU"/>
        </w:rPr>
        <w:t>неизбрания</w:t>
      </w:r>
      <w:proofErr w:type="spellEnd"/>
      <w:r w:rsidRPr="005B25CF">
        <w:rPr>
          <w:rFonts w:ascii="Times New Roman" w:eastAsia="Times New Roman" w:hAnsi="Times New Roman"/>
          <w:color w:val="000000"/>
          <w:sz w:val="28"/>
          <w:szCs w:val="28"/>
          <w:lang w:val="ru-RU" w:eastAsia="ru-RU"/>
        </w:rPr>
        <w:t xml:space="preserve"> нового председателя ТОС на собрании, конференции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конференции граждан, на котором должны состояться выборы председателя ТОС взамен выбывшего.</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(конференции) граждан с правом решающего голоса.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своей деятельности председатель ТОС подотчетен и подконтролен Совету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EA0806" w:rsidRPr="005B25CF" w:rsidRDefault="00EA0806" w:rsidP="00EA0806">
      <w:pPr>
        <w:widowControl/>
        <w:shd w:val="clear" w:color="auto" w:fill="FFFFFF"/>
        <w:ind w:firstLine="567"/>
        <w:rPr>
          <w:rFonts w:ascii="Times New Roman" w:eastAsia="Times New Roman" w:hAnsi="Times New Roman"/>
          <w:b/>
          <w:bCs/>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13. Ревизионная комиссия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Ревизионная комиссия является органом ТОС, избираемым на собрании, конференции граждан в количестве трех человек. Члены ревизионной комиссии избираются простым большинством голосов от числа участников собрания, конференции граждан на срок полномочий Совета ТОС.</w:t>
      </w:r>
    </w:p>
    <w:p w:rsidR="00EA0806" w:rsidRPr="005B25CF" w:rsidRDefault="00EA0806" w:rsidP="00EA0806">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2. Члены ревизионной комиссии работают на общественных началах.</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Члены ревизионной комиссии имеют право участвовать в заседаниях Совета ТОС с правом совещательного голоса.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В состав ревизионной комиссии не могут входить члены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EA0806" w:rsidRPr="005B25CF" w:rsidRDefault="00EA0806" w:rsidP="00EA0806">
      <w:pPr>
        <w:widowControl/>
        <w:shd w:val="clear" w:color="auto" w:fill="FFFFFF"/>
        <w:ind w:firstLine="567"/>
        <w:jc w:val="both"/>
        <w:rPr>
          <w:rFonts w:ascii="Times New Roman" w:eastAsia="Times New Roman" w:hAnsi="Times New Roman"/>
          <w:color w:val="00B050"/>
          <w:sz w:val="28"/>
          <w:szCs w:val="28"/>
          <w:lang w:val="ru-RU" w:eastAsia="ru-RU"/>
        </w:rPr>
      </w:pPr>
      <w:r w:rsidRPr="005B25CF">
        <w:rPr>
          <w:rFonts w:ascii="Times New Roman" w:eastAsia="Times New Roman" w:hAnsi="Times New Roman"/>
          <w:color w:val="000000"/>
          <w:sz w:val="28"/>
          <w:szCs w:val="28"/>
          <w:lang w:val="ru-RU" w:eastAsia="ru-RU"/>
        </w:rPr>
        <w:t>8. Ревизионная комиссия осуществляет контроль за поступлением и расходованием Советом ТОС собственных, заемных средств, добровольных взносов, пожертвований юридических и физических лиц</w:t>
      </w:r>
      <w:r w:rsidRPr="005B25CF">
        <w:rPr>
          <w:rFonts w:ascii="Times New Roman" w:eastAsia="Times New Roman" w:hAnsi="Times New Roman"/>
          <w:color w:val="00B050"/>
          <w:sz w:val="28"/>
          <w:szCs w:val="28"/>
          <w:lang w:val="ru-RU" w:eastAsia="ru-RU"/>
        </w:rPr>
        <w:t>.</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9. По требованию ревизионной комиссии члены Совета ТОС дают пояснения в устной или письменной форме.</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10. Ревизионная комиссия подотчетна собранию, конференции граждан. Все результаты проверок ревизионной комиссии направляются на рассмотрение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p>
    <w:p w:rsidR="00EA0806" w:rsidRPr="005B25CF" w:rsidRDefault="00EA0806" w:rsidP="00EA0806">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IV. Порядок приобретения, пользования и распоряжения имуществом и финансовыми средствами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14. Финансовая и хозяйственная деятельность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заемных средств, добровольных взносов и пожертвований юридических и физических лиц, за счет других законных поступлений.</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ТОС вправе иметь в собственности имущество в порядке, предусмотренном законодательством.</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Совет ТОС расходует средства ТОС на: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социально-экономическое развитие территории;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благоустройство, озеленение, санитарную очистку территории;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оборудование, содержание и ремонт детских, спортивных площадок;</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приобретение инвентаря, оборудования, материалов для осуществления своей деятельности;</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 иные цели, определенные собранием, конференцией граждан в соответствии со сметой расходов, утвержденной собранием, конференцией граждан</w:t>
      </w:r>
      <w:r w:rsidRPr="005B25CF">
        <w:rPr>
          <w:rFonts w:ascii="Times New Roman" w:eastAsia="Times New Roman" w:hAnsi="Times New Roman"/>
          <w:color w:val="00B050"/>
          <w:sz w:val="28"/>
          <w:szCs w:val="28"/>
          <w:lang w:val="ru-RU" w:eastAsia="ru-RU"/>
        </w:rPr>
        <w:t>.</w:t>
      </w:r>
    </w:p>
    <w:p w:rsidR="00EA0806" w:rsidRPr="005B25CF" w:rsidRDefault="00EA0806" w:rsidP="00EA0806">
      <w:pPr>
        <w:widowControl/>
        <w:shd w:val="clear" w:color="auto" w:fill="FFFFFF"/>
        <w:ind w:firstLine="567"/>
        <w:jc w:val="both"/>
        <w:rPr>
          <w:rFonts w:ascii="Times New Roman" w:eastAsia="Times New Roman" w:hAnsi="Times New Roman"/>
          <w:color w:val="00B050"/>
          <w:sz w:val="28"/>
          <w:szCs w:val="28"/>
          <w:lang w:val="ru-RU" w:eastAsia="ru-RU"/>
        </w:rPr>
      </w:pPr>
    </w:p>
    <w:p w:rsidR="00EA0806" w:rsidRPr="005B25CF" w:rsidRDefault="00EA0806" w:rsidP="00EA0806">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EA0806" w:rsidRPr="005B25CF" w:rsidRDefault="00EA0806" w:rsidP="00EA0806">
      <w:pPr>
        <w:widowControl/>
        <w:shd w:val="clear" w:color="auto" w:fill="FFFFFF"/>
        <w:ind w:firstLine="567"/>
        <w:jc w:val="center"/>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14. Ликвидация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uk-UA"/>
        </w:rPr>
      </w:pPr>
      <w:r w:rsidRPr="005B25CF">
        <w:rPr>
          <w:rFonts w:ascii="Times New Roman" w:eastAsia="Times New Roman" w:hAnsi="Times New Roman"/>
          <w:color w:val="000000"/>
          <w:sz w:val="28"/>
          <w:szCs w:val="28"/>
          <w:lang w:val="ru-RU" w:eastAsia="uk-UA"/>
        </w:rPr>
        <w:t>1. Собрание, конференция граждан может принять решение о ликвидации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uk-UA"/>
        </w:rPr>
      </w:pPr>
      <w:r w:rsidRPr="005B25CF">
        <w:rPr>
          <w:rFonts w:ascii="Times New Roman" w:eastAsia="Times New Roman" w:hAnsi="Times New Roman"/>
          <w:color w:val="000000"/>
          <w:sz w:val="28"/>
          <w:szCs w:val="28"/>
          <w:lang w:val="ru-RU" w:eastAsia="uk-UA"/>
        </w:rPr>
        <w:t>2. Деятельность ТОС может быть прекращена на основании решения собрания, конференции граждан о самороспуске с обязательным письменным уведомлением уполномоченного подразделения Администрации.</w:t>
      </w:r>
    </w:p>
    <w:p w:rsidR="00EA0806" w:rsidRPr="005B25CF" w:rsidRDefault="00EA0806" w:rsidP="00EA0806">
      <w:pPr>
        <w:widowControl/>
        <w:shd w:val="clear" w:color="auto" w:fill="FFFFFF"/>
        <w:ind w:firstLine="567"/>
        <w:jc w:val="both"/>
        <w:rPr>
          <w:rFonts w:ascii="Times New Roman" w:eastAsia="Times New Roman" w:hAnsi="Times New Roman"/>
          <w:color w:val="00B05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15. Основания прекращения деятельности ТОС</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ТОС прекращает деятельность:</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 решению собрания (конференции) граждан;</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по решению суда.</w:t>
      </w:r>
    </w:p>
    <w:p w:rsidR="00EA0806" w:rsidRPr="005B25CF" w:rsidRDefault="00EA0806" w:rsidP="00EA0806">
      <w:pPr>
        <w:widowControl/>
        <w:shd w:val="clear" w:color="auto" w:fill="FFFFFF"/>
        <w:ind w:firstLine="567"/>
        <w:jc w:val="both"/>
        <w:rPr>
          <w:rFonts w:ascii="Times New Roman" w:eastAsia="Times New Roman" w:hAnsi="Times New Roman"/>
          <w:color w:val="000000"/>
          <w:sz w:val="28"/>
          <w:szCs w:val="28"/>
          <w:lang w:val="ru-RU" w:eastAsia="ru-RU"/>
        </w:rPr>
      </w:pPr>
    </w:p>
    <w:p w:rsidR="00EA0806" w:rsidRPr="005B25CF" w:rsidRDefault="00EA0806" w:rsidP="00EA0806">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VI. Заключительные положения</w:t>
      </w:r>
    </w:p>
    <w:p w:rsidR="00EA0806" w:rsidRPr="005B25CF" w:rsidRDefault="00EA0806" w:rsidP="00EA0806">
      <w:pPr>
        <w:widowControl/>
        <w:shd w:val="clear" w:color="auto" w:fill="FFFFFF"/>
        <w:ind w:firstLine="567"/>
        <w:jc w:val="both"/>
        <w:rPr>
          <w:rFonts w:ascii="Times New Roman" w:eastAsia="Times New Roman" w:hAnsi="Times New Roman"/>
          <w:color w:val="000000"/>
          <w:sz w:val="20"/>
          <w:szCs w:val="20"/>
          <w:lang w:val="ru-RU" w:eastAsia="ru-RU"/>
        </w:rPr>
      </w:pPr>
    </w:p>
    <w:p w:rsidR="00EA0806" w:rsidRPr="005B25CF" w:rsidRDefault="00EA0806" w:rsidP="00EA0806">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17. Внесение изменений и дополнений в Устав</w:t>
      </w:r>
    </w:p>
    <w:p w:rsidR="00EA0806" w:rsidRDefault="00EA0806" w:rsidP="00EA0806">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 (конференцией) граждан и регистрируются в порядке, установленном законодательством, Положением о ТОС.</w:t>
      </w:r>
    </w:p>
    <w:p w:rsidR="00EA0806" w:rsidRPr="00112B1F" w:rsidRDefault="00EA0806" w:rsidP="00EA0806">
      <w:pPr>
        <w:widowControl/>
        <w:shd w:val="clear" w:color="auto" w:fill="FFFFFF"/>
        <w:ind w:firstLine="567"/>
        <w:jc w:val="both"/>
        <w:rPr>
          <w:rFonts w:ascii="Times New Roman" w:eastAsia="Times New Roman" w:hAnsi="Times New Roman"/>
          <w:sz w:val="28"/>
          <w:szCs w:val="28"/>
          <w:lang w:val="ru-RU" w:eastAsia="ru-RU"/>
        </w:rPr>
      </w:pPr>
    </w:p>
    <w:p w:rsidR="00696205" w:rsidRPr="00696205" w:rsidRDefault="00696205" w:rsidP="00EA0806">
      <w:pPr>
        <w:widowControl/>
        <w:shd w:val="clear" w:color="auto" w:fill="FFFFFF"/>
        <w:ind w:firstLine="720"/>
        <w:rPr>
          <w:rFonts w:ascii="Calibri" w:eastAsia="Times New Roman" w:hAnsi="Calibri" w:cs="Times New Roman"/>
          <w:lang w:val="ru-RU" w:eastAsia="ru-RU"/>
        </w:rPr>
      </w:pPr>
    </w:p>
    <w:sectPr w:rsidR="00696205" w:rsidRPr="00696205" w:rsidSect="00734278">
      <w:headerReference w:type="default" r:id="rId9"/>
      <w:footerReference w:type="default" r:id="rId10"/>
      <w:headerReference w:type="first" r:id="rId11"/>
      <w:pgSz w:w="11907" w:h="16840" w:code="9"/>
      <w:pgMar w:top="1134" w:right="70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CB" w:rsidRDefault="002363CB">
      <w:r>
        <w:separator/>
      </w:r>
    </w:p>
  </w:endnote>
  <w:endnote w:type="continuationSeparator" w:id="0">
    <w:p w:rsidR="002363CB" w:rsidRDefault="0023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Pr="005A2583" w:rsidRDefault="002363CB"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CB" w:rsidRDefault="002363CB">
      <w:r>
        <w:separator/>
      </w:r>
    </w:p>
  </w:footnote>
  <w:footnote w:type="continuationSeparator" w:id="0">
    <w:p w:rsidR="002363CB" w:rsidRDefault="00236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6D7E3C" w:rsidRPr="006D7E3C">
          <w:rPr>
            <w:noProof/>
            <w:lang w:val="ru-RU"/>
          </w:rPr>
          <w:t>3</w:t>
        </w:r>
        <w:r>
          <w:fldChar w:fldCharType="end"/>
        </w:r>
      </w:p>
    </w:sdtContent>
  </w:sdt>
  <w:p w:rsidR="005A2583" w:rsidRDefault="002363CB" w:rsidP="005A25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Default="002363CB" w:rsidP="005A25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15:restartNumberingAfterBreak="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012F0"/>
    <w:rsid w:val="00027388"/>
    <w:rsid w:val="00065A06"/>
    <w:rsid w:val="000804E4"/>
    <w:rsid w:val="00085909"/>
    <w:rsid w:val="000E5B46"/>
    <w:rsid w:val="00122A5A"/>
    <w:rsid w:val="0012338A"/>
    <w:rsid w:val="00160344"/>
    <w:rsid w:val="0017078B"/>
    <w:rsid w:val="00191E87"/>
    <w:rsid w:val="001D3A8B"/>
    <w:rsid w:val="001E1348"/>
    <w:rsid w:val="001F1F54"/>
    <w:rsid w:val="00230ED4"/>
    <w:rsid w:val="002363CB"/>
    <w:rsid w:val="00243F7B"/>
    <w:rsid w:val="00270CE8"/>
    <w:rsid w:val="002A2DA8"/>
    <w:rsid w:val="002C1FB7"/>
    <w:rsid w:val="002D312D"/>
    <w:rsid w:val="002E069F"/>
    <w:rsid w:val="003145B2"/>
    <w:rsid w:val="00326525"/>
    <w:rsid w:val="003535A1"/>
    <w:rsid w:val="00354782"/>
    <w:rsid w:val="003A55B8"/>
    <w:rsid w:val="003F6A53"/>
    <w:rsid w:val="00423FAD"/>
    <w:rsid w:val="00450692"/>
    <w:rsid w:val="004742CF"/>
    <w:rsid w:val="004C0429"/>
    <w:rsid w:val="004E627E"/>
    <w:rsid w:val="00502AE5"/>
    <w:rsid w:val="00523571"/>
    <w:rsid w:val="00560723"/>
    <w:rsid w:val="00560FA9"/>
    <w:rsid w:val="005E0CC2"/>
    <w:rsid w:val="005E1259"/>
    <w:rsid w:val="005E678E"/>
    <w:rsid w:val="00602BAA"/>
    <w:rsid w:val="0062414A"/>
    <w:rsid w:val="00636B38"/>
    <w:rsid w:val="00662BCC"/>
    <w:rsid w:val="006733FA"/>
    <w:rsid w:val="00696205"/>
    <w:rsid w:val="006A19E0"/>
    <w:rsid w:val="006B2E3E"/>
    <w:rsid w:val="006D6A1E"/>
    <w:rsid w:val="006D7E3C"/>
    <w:rsid w:val="006F0510"/>
    <w:rsid w:val="006F7E0D"/>
    <w:rsid w:val="00734278"/>
    <w:rsid w:val="007A6E48"/>
    <w:rsid w:val="007E6BA2"/>
    <w:rsid w:val="008462C2"/>
    <w:rsid w:val="00861CBA"/>
    <w:rsid w:val="00885A22"/>
    <w:rsid w:val="008A0833"/>
    <w:rsid w:val="008A0EB5"/>
    <w:rsid w:val="00954E38"/>
    <w:rsid w:val="00981992"/>
    <w:rsid w:val="009B0B76"/>
    <w:rsid w:val="009C14D1"/>
    <w:rsid w:val="009C2059"/>
    <w:rsid w:val="009C4B39"/>
    <w:rsid w:val="009E068D"/>
    <w:rsid w:val="00A260E2"/>
    <w:rsid w:val="00A3007A"/>
    <w:rsid w:val="00A31086"/>
    <w:rsid w:val="00A34012"/>
    <w:rsid w:val="00A37EE7"/>
    <w:rsid w:val="00A82158"/>
    <w:rsid w:val="00AA0F22"/>
    <w:rsid w:val="00AC00E5"/>
    <w:rsid w:val="00AC388B"/>
    <w:rsid w:val="00B82C35"/>
    <w:rsid w:val="00BF51BE"/>
    <w:rsid w:val="00C12383"/>
    <w:rsid w:val="00C1457B"/>
    <w:rsid w:val="00C237B5"/>
    <w:rsid w:val="00C34F04"/>
    <w:rsid w:val="00C428D8"/>
    <w:rsid w:val="00C565E5"/>
    <w:rsid w:val="00C73F6F"/>
    <w:rsid w:val="00D34727"/>
    <w:rsid w:val="00D42D14"/>
    <w:rsid w:val="00D87EBD"/>
    <w:rsid w:val="00DC488A"/>
    <w:rsid w:val="00DD6E3B"/>
    <w:rsid w:val="00DE243E"/>
    <w:rsid w:val="00DE5071"/>
    <w:rsid w:val="00DF554D"/>
    <w:rsid w:val="00E37D09"/>
    <w:rsid w:val="00E57BE7"/>
    <w:rsid w:val="00E57D0E"/>
    <w:rsid w:val="00E92976"/>
    <w:rsid w:val="00EA0806"/>
    <w:rsid w:val="00EA43FE"/>
    <w:rsid w:val="00F069BE"/>
    <w:rsid w:val="00F26791"/>
    <w:rsid w:val="00F36D3D"/>
    <w:rsid w:val="00F52241"/>
    <w:rsid w:val="00F928C1"/>
    <w:rsid w:val="00FA19BC"/>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5247-2036-463A-92E2-1A24012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4538</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Yurotdel</cp:lastModifiedBy>
  <cp:revision>4</cp:revision>
  <cp:lastPrinted>2019-08-23T06:42:00Z</cp:lastPrinted>
  <dcterms:created xsi:type="dcterms:W3CDTF">2019-08-16T09:58:00Z</dcterms:created>
  <dcterms:modified xsi:type="dcterms:W3CDTF">2019-08-23T06:42:00Z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